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1" w:rsidRDefault="003066C1" w:rsidP="003066C1">
      <w:r>
        <w:t>1 Выплата (объявление) дивидендов по результатам девяти месяцев 2015 года.</w:t>
      </w:r>
    </w:p>
    <w:p w:rsidR="003066C1" w:rsidRDefault="003066C1" w:rsidP="003066C1"/>
    <w:p w:rsidR="003066C1" w:rsidRDefault="003066C1" w:rsidP="003066C1">
      <w:r>
        <w:t>1.1</w:t>
      </w:r>
      <w:proofErr w:type="gramStart"/>
      <w:r>
        <w:t xml:space="preserve"> В</w:t>
      </w:r>
      <w:proofErr w:type="gramEnd"/>
      <w:r>
        <w:t xml:space="preserve">ыплатить (объявить) дивиденды по результатам девяти месяцев 2015 года в размере 13 рублей 17 копеек на одну обыкновенную именную акцию. Форма выплаты дивидендов: денежные средства. Выплата дивидендов в денежной форме осуществляется в безналичном порядке Обществом. Определить, что датой, на которую определяются лица, имеющие право на получение дивидендов, является 21 декабря 2015 года включительно. </w:t>
      </w:r>
    </w:p>
    <w:p w:rsidR="004A5EB0" w:rsidRPr="003066C1" w:rsidRDefault="004A5EB0" w:rsidP="003066C1">
      <w:pPr>
        <w:rPr>
          <w:lang w:val="en-US"/>
        </w:rPr>
      </w:pPr>
      <w:bookmarkStart w:id="0" w:name="_GoBack"/>
      <w:bookmarkEnd w:id="0"/>
    </w:p>
    <w:sectPr w:rsidR="004A5EB0" w:rsidRPr="0030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3066C1"/>
    <w:rsid w:val="004A30AF"/>
    <w:rsid w:val="004A5EB0"/>
    <w:rsid w:val="00535DCD"/>
    <w:rsid w:val="005C1AD0"/>
    <w:rsid w:val="005C26D2"/>
    <w:rsid w:val="00746A90"/>
    <w:rsid w:val="00952768"/>
    <w:rsid w:val="00970B4B"/>
    <w:rsid w:val="00AA72E1"/>
    <w:rsid w:val="00AD38BB"/>
    <w:rsid w:val="00B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Нину Абасовна</dc:creator>
  <cp:keywords/>
  <dc:description/>
  <cp:lastModifiedBy>Магомедова Нину Абасовна</cp:lastModifiedBy>
  <cp:revision>3</cp:revision>
  <dcterms:created xsi:type="dcterms:W3CDTF">2015-11-05T13:07:00Z</dcterms:created>
  <dcterms:modified xsi:type="dcterms:W3CDTF">2015-11-05T13:08:00Z</dcterms:modified>
</cp:coreProperties>
</file>