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216" w:rsidRDefault="00D97216" w:rsidP="00D97216">
      <w:pPr>
        <w:pStyle w:val="Default"/>
        <w:rPr>
          <w:sz w:val="23"/>
          <w:lang w:val="en-GB" w:bidi="en-GB"/>
        </w:rPr>
      </w:pP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t>APPOVED BY</w:t>
      </w:r>
    </w:p>
    <w:p w:rsidR="00D97216" w:rsidRDefault="00D97216" w:rsidP="00D97216">
      <w:pPr>
        <w:pStyle w:val="Default"/>
        <w:rPr>
          <w:sz w:val="23"/>
          <w:lang w:val="en-GB" w:bidi="en-GB"/>
        </w:rPr>
      </w:pP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t xml:space="preserve">Resolution of NOVATEK’s </w:t>
      </w:r>
    </w:p>
    <w:p w:rsidR="00D97216" w:rsidRDefault="00D97216" w:rsidP="00D97216">
      <w:pPr>
        <w:pStyle w:val="Default"/>
        <w:rPr>
          <w:sz w:val="23"/>
          <w:lang w:val="en-GB" w:bidi="en-GB"/>
        </w:rPr>
      </w:pP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r>
      <w:r>
        <w:rPr>
          <w:sz w:val="23"/>
          <w:lang w:val="en-GB" w:bidi="en-GB"/>
        </w:rPr>
        <w:tab/>
        <w:t xml:space="preserve">Annual General Meeting of Shareholders </w:t>
      </w:r>
    </w:p>
    <w:p w:rsidR="00D97216" w:rsidRDefault="00D97216" w:rsidP="00D97216">
      <w:pPr>
        <w:pStyle w:val="Default"/>
        <w:ind w:left="4956" w:firstLine="708"/>
        <w:rPr>
          <w:sz w:val="23"/>
          <w:lang w:val="en-GB" w:bidi="en-GB"/>
        </w:rPr>
      </w:pPr>
      <w:r>
        <w:rPr>
          <w:sz w:val="23"/>
          <w:lang w:val="en-GB" w:bidi="en-GB"/>
        </w:rPr>
        <w:t>(Minutes dated “__”___20__N_______)</w:t>
      </w: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7E336A" w:rsidRPr="00D97216" w:rsidRDefault="00D97216" w:rsidP="00D97216">
      <w:pPr>
        <w:pStyle w:val="Default"/>
        <w:spacing w:line="360" w:lineRule="auto"/>
        <w:jc w:val="center"/>
        <w:rPr>
          <w:b/>
          <w:sz w:val="23"/>
          <w:szCs w:val="23"/>
        </w:rPr>
      </w:pPr>
      <w:r w:rsidRPr="00D97216">
        <w:rPr>
          <w:b/>
          <w:sz w:val="23"/>
          <w:lang w:val="en-GB" w:bidi="en-GB"/>
        </w:rPr>
        <w:t>REGULATIONS ON</w:t>
      </w:r>
    </w:p>
    <w:p w:rsidR="007E336A" w:rsidRPr="00D97216" w:rsidRDefault="00D97216" w:rsidP="00D97216">
      <w:pPr>
        <w:pStyle w:val="Default"/>
        <w:spacing w:line="360" w:lineRule="auto"/>
        <w:jc w:val="center"/>
        <w:rPr>
          <w:b/>
          <w:sz w:val="23"/>
          <w:szCs w:val="23"/>
        </w:rPr>
      </w:pPr>
      <w:r w:rsidRPr="00D97216">
        <w:rPr>
          <w:b/>
          <w:sz w:val="23"/>
          <w:lang w:val="en-GB" w:bidi="en-GB"/>
        </w:rPr>
        <w:t>REMUNERATION AND COMPENSATIONS</w:t>
      </w:r>
    </w:p>
    <w:p w:rsidR="001F6CD0" w:rsidRPr="00D97216" w:rsidRDefault="00D97216" w:rsidP="00D97216">
      <w:pPr>
        <w:pStyle w:val="Default"/>
        <w:spacing w:line="360" w:lineRule="auto"/>
        <w:jc w:val="center"/>
        <w:rPr>
          <w:b/>
          <w:sz w:val="23"/>
        </w:rPr>
      </w:pPr>
      <w:r w:rsidRPr="00D97216">
        <w:rPr>
          <w:b/>
          <w:sz w:val="23"/>
          <w:lang w:val="en-GB" w:bidi="en-GB"/>
        </w:rPr>
        <w:t xml:space="preserve">PAYABLE TO MEMBERS OF NOVATEK’S </w:t>
      </w:r>
    </w:p>
    <w:p w:rsidR="007E336A" w:rsidRPr="00D97216" w:rsidRDefault="00D97216" w:rsidP="00D97216">
      <w:pPr>
        <w:pStyle w:val="Default"/>
        <w:spacing w:line="360" w:lineRule="auto"/>
        <w:jc w:val="center"/>
        <w:rPr>
          <w:b/>
          <w:sz w:val="23"/>
          <w:szCs w:val="23"/>
        </w:rPr>
      </w:pPr>
      <w:r w:rsidRPr="00D97216">
        <w:rPr>
          <w:b/>
          <w:sz w:val="23"/>
          <w:lang w:val="en-GB" w:bidi="en-GB"/>
        </w:rPr>
        <w:t xml:space="preserve"> BOARD OF DIRECTORS</w:t>
      </w:r>
    </w:p>
    <w:p w:rsidR="007E336A" w:rsidRDefault="000818F7" w:rsidP="00AD7A37">
      <w:pPr>
        <w:pStyle w:val="Default"/>
        <w:jc w:val="center"/>
        <w:rPr>
          <w:sz w:val="23"/>
          <w:lang w:val="en-GB" w:bidi="en-GB"/>
        </w:rPr>
      </w:pPr>
      <w:r>
        <w:rPr>
          <w:sz w:val="23"/>
          <w:lang w:val="en-GB" w:bidi="en-GB"/>
        </w:rPr>
        <w:t xml:space="preserve"> </w:t>
      </w: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D97216" w:rsidRDefault="00D97216" w:rsidP="00AD7A37">
      <w:pPr>
        <w:pStyle w:val="Default"/>
        <w:jc w:val="center"/>
        <w:rPr>
          <w:sz w:val="23"/>
          <w:lang w:val="en-GB" w:bidi="en-GB"/>
        </w:rPr>
      </w:pPr>
    </w:p>
    <w:p w:rsidR="009B4F69" w:rsidRDefault="009B4F69" w:rsidP="00AD7A37">
      <w:pPr>
        <w:pStyle w:val="Default"/>
        <w:jc w:val="center"/>
        <w:rPr>
          <w:sz w:val="23"/>
          <w:lang w:val="en-GB" w:bidi="en-GB"/>
        </w:rPr>
      </w:pPr>
    </w:p>
    <w:sdt>
      <w:sdtPr>
        <w:rPr>
          <w:rFonts w:asciiTheme="minorHAnsi" w:eastAsiaTheme="minorEastAsia" w:hAnsiTheme="minorHAnsi" w:cstheme="minorBidi"/>
          <w:b w:val="0"/>
          <w:bCs w:val="0"/>
          <w:color w:val="auto"/>
          <w:sz w:val="22"/>
          <w:szCs w:val="22"/>
        </w:rPr>
        <w:id w:val="-397054564"/>
        <w:docPartObj>
          <w:docPartGallery w:val="Table of Contents"/>
          <w:docPartUnique/>
        </w:docPartObj>
      </w:sdtPr>
      <w:sdtEndPr>
        <w:rPr>
          <w:lang w:val="en-US" w:bidi="en-US"/>
        </w:rPr>
      </w:sdtEndPr>
      <w:sdtContent>
        <w:p w:rsidR="009B4F69" w:rsidRPr="00D677DB" w:rsidRDefault="009B4F69" w:rsidP="009B4F69">
          <w:pPr>
            <w:pStyle w:val="aa"/>
            <w:keepNext w:val="0"/>
            <w:keepLines w:val="0"/>
            <w:pageBreakBefore/>
            <w:spacing w:before="0" w:after="600"/>
            <w:jc w:val="center"/>
            <w:rPr>
              <w:rFonts w:ascii="Times New Roman" w:hAnsi="Times New Roman" w:cs="Times New Roman"/>
              <w:b w:val="0"/>
              <w:color w:val="auto"/>
              <w:sz w:val="24"/>
              <w:szCs w:val="24"/>
            </w:rPr>
          </w:pPr>
          <w:r w:rsidRPr="00CA18B0">
            <w:rPr>
              <w:rFonts w:ascii="Times New Roman" w:eastAsiaTheme="minorEastAsia" w:hAnsi="Times New Roman" w:cs="Times New Roman"/>
              <w:b w:val="0"/>
              <w:bCs w:val="0"/>
              <w:color w:val="auto"/>
              <w:sz w:val="24"/>
              <w:szCs w:val="24"/>
              <w:lang w:val="en-US"/>
            </w:rPr>
            <w:t>Content</w:t>
          </w:r>
        </w:p>
        <w:p w:rsidR="009B4F69" w:rsidRPr="00CA18B0" w:rsidRDefault="009B4F69" w:rsidP="009B4F69">
          <w:pPr>
            <w:pStyle w:val="11"/>
            <w:tabs>
              <w:tab w:val="clear" w:pos="9781"/>
              <w:tab w:val="right" w:leader="dot" w:pos="9356"/>
            </w:tabs>
            <w:rPr>
              <w:rFonts w:ascii="Times New Roman" w:hAnsi="Times New Roman" w:cs="Times New Roman"/>
              <w:noProof/>
              <w:sz w:val="24"/>
              <w:szCs w:val="24"/>
            </w:rPr>
          </w:pPr>
          <w:r w:rsidRPr="00CA18B0">
            <w:rPr>
              <w:rFonts w:ascii="Times New Roman" w:hAnsi="Times New Roman" w:cs="Times New Roman"/>
              <w:sz w:val="24"/>
              <w:szCs w:val="24"/>
            </w:rPr>
            <w:fldChar w:fldCharType="begin"/>
          </w:r>
          <w:r w:rsidRPr="00CA18B0">
            <w:rPr>
              <w:rFonts w:ascii="Times New Roman" w:hAnsi="Times New Roman" w:cs="Times New Roman"/>
              <w:sz w:val="24"/>
              <w:szCs w:val="24"/>
            </w:rPr>
            <w:instrText xml:space="preserve"> TOC \o "1-3" \h \z \u </w:instrText>
          </w:r>
          <w:r w:rsidRPr="00CA18B0">
            <w:rPr>
              <w:rFonts w:ascii="Times New Roman" w:hAnsi="Times New Roman" w:cs="Times New Roman"/>
              <w:sz w:val="24"/>
              <w:szCs w:val="24"/>
            </w:rPr>
            <w:fldChar w:fldCharType="separate"/>
          </w:r>
          <w:hyperlink w:anchor="_Toc413336112" w:history="1">
            <w:r w:rsidRPr="00CA18B0">
              <w:rPr>
                <w:rStyle w:val="ab"/>
                <w:rFonts w:ascii="Times New Roman" w:hAnsi="Times New Roman" w:cs="Times New Roman"/>
                <w:noProof/>
                <w:sz w:val="24"/>
                <w:szCs w:val="24"/>
              </w:rPr>
              <w:t>1.</w:t>
            </w:r>
            <w:r w:rsidRPr="00CA18B0">
              <w:rPr>
                <w:rFonts w:ascii="Times New Roman" w:hAnsi="Times New Roman" w:cs="Times New Roman"/>
                <w:noProof/>
                <w:sz w:val="24"/>
                <w:szCs w:val="24"/>
              </w:rPr>
              <w:tab/>
            </w:r>
            <w:r w:rsidR="00CA18B0">
              <w:rPr>
                <w:rFonts w:ascii="Times New Roman" w:hAnsi="Times New Roman" w:cs="Times New Roman"/>
                <w:noProof/>
                <w:sz w:val="24"/>
                <w:szCs w:val="24"/>
                <w:lang w:val="en-US"/>
              </w:rPr>
              <w:t>General p</w:t>
            </w:r>
            <w:r w:rsidR="00CA18B0" w:rsidRPr="00CA18B0">
              <w:rPr>
                <w:rFonts w:ascii="Times New Roman" w:hAnsi="Times New Roman" w:cs="Times New Roman"/>
                <w:noProof/>
                <w:sz w:val="24"/>
                <w:szCs w:val="24"/>
                <w:lang w:val="en-US"/>
              </w:rPr>
              <w:t>rovisions</w:t>
            </w:r>
            <w:r w:rsidRPr="00CA18B0">
              <w:rPr>
                <w:rFonts w:ascii="Times New Roman" w:hAnsi="Times New Roman" w:cs="Times New Roman"/>
                <w:noProof/>
                <w:webHidden/>
                <w:sz w:val="24"/>
                <w:szCs w:val="24"/>
              </w:rPr>
              <w:tab/>
            </w:r>
            <w:r w:rsidRPr="00CA18B0">
              <w:rPr>
                <w:rFonts w:ascii="Times New Roman" w:hAnsi="Times New Roman" w:cs="Times New Roman"/>
                <w:noProof/>
                <w:webHidden/>
                <w:sz w:val="24"/>
                <w:szCs w:val="24"/>
              </w:rPr>
              <w:fldChar w:fldCharType="begin"/>
            </w:r>
            <w:r w:rsidRPr="00CA18B0">
              <w:rPr>
                <w:rFonts w:ascii="Times New Roman" w:hAnsi="Times New Roman" w:cs="Times New Roman"/>
                <w:noProof/>
                <w:webHidden/>
                <w:sz w:val="24"/>
                <w:szCs w:val="24"/>
              </w:rPr>
              <w:instrText xml:space="preserve"> PAGEREF _Toc413336112 \h </w:instrText>
            </w:r>
            <w:r w:rsidRPr="00CA18B0">
              <w:rPr>
                <w:rFonts w:ascii="Times New Roman" w:hAnsi="Times New Roman" w:cs="Times New Roman"/>
                <w:noProof/>
                <w:webHidden/>
                <w:sz w:val="24"/>
                <w:szCs w:val="24"/>
              </w:rPr>
            </w:r>
            <w:r w:rsidRPr="00CA18B0">
              <w:rPr>
                <w:rFonts w:ascii="Times New Roman" w:hAnsi="Times New Roman" w:cs="Times New Roman"/>
                <w:noProof/>
                <w:webHidden/>
                <w:sz w:val="24"/>
                <w:szCs w:val="24"/>
              </w:rPr>
              <w:fldChar w:fldCharType="separate"/>
            </w:r>
            <w:r w:rsidRPr="00CA18B0">
              <w:rPr>
                <w:rFonts w:ascii="Times New Roman" w:hAnsi="Times New Roman" w:cs="Times New Roman"/>
                <w:noProof/>
                <w:webHidden/>
                <w:sz w:val="24"/>
                <w:szCs w:val="24"/>
              </w:rPr>
              <w:t>3</w:t>
            </w:r>
            <w:r w:rsidRPr="00CA18B0">
              <w:rPr>
                <w:rFonts w:ascii="Times New Roman" w:hAnsi="Times New Roman" w:cs="Times New Roman"/>
                <w:noProof/>
                <w:webHidden/>
                <w:sz w:val="24"/>
                <w:szCs w:val="24"/>
              </w:rPr>
              <w:fldChar w:fldCharType="end"/>
            </w:r>
          </w:hyperlink>
        </w:p>
        <w:p w:rsidR="009B4F69" w:rsidRPr="00D677DB" w:rsidRDefault="009B4F69" w:rsidP="009B4F69">
          <w:pPr>
            <w:pStyle w:val="11"/>
            <w:tabs>
              <w:tab w:val="clear" w:pos="9781"/>
              <w:tab w:val="right" w:leader="dot" w:pos="9356"/>
            </w:tabs>
            <w:rPr>
              <w:rFonts w:ascii="Times New Roman" w:hAnsi="Times New Roman" w:cs="Times New Roman"/>
              <w:noProof/>
              <w:sz w:val="24"/>
              <w:szCs w:val="24"/>
              <w:lang w:val="en-US"/>
            </w:rPr>
          </w:pPr>
          <w:hyperlink w:anchor="_Toc413336113" w:history="1">
            <w:r w:rsidRPr="00CA18B0">
              <w:rPr>
                <w:rStyle w:val="ab"/>
                <w:rFonts w:ascii="Times New Roman" w:hAnsi="Times New Roman" w:cs="Times New Roman"/>
                <w:noProof/>
                <w:sz w:val="24"/>
                <w:szCs w:val="24"/>
              </w:rPr>
              <w:t>2.</w:t>
            </w:r>
            <w:r w:rsidRPr="00CA18B0">
              <w:rPr>
                <w:rFonts w:ascii="Times New Roman" w:hAnsi="Times New Roman" w:cs="Times New Roman"/>
                <w:noProof/>
                <w:sz w:val="24"/>
                <w:szCs w:val="24"/>
              </w:rPr>
              <w:tab/>
            </w:r>
            <w:r w:rsidR="00CA18B0" w:rsidRPr="00CA18B0">
              <w:rPr>
                <w:rFonts w:ascii="Times New Roman" w:hAnsi="Times New Roman" w:cs="Times New Roman"/>
                <w:sz w:val="24"/>
                <w:szCs w:val="24"/>
                <w:lang w:val="en-GB" w:bidi="en-GB"/>
              </w:rPr>
              <w:t>Types of remuneration payable to members of the Board of Directors</w:t>
            </w:r>
            <w:r w:rsidRPr="00CA18B0">
              <w:rPr>
                <w:rFonts w:ascii="Times New Roman" w:hAnsi="Times New Roman" w:cs="Times New Roman"/>
                <w:noProof/>
                <w:webHidden/>
                <w:sz w:val="24"/>
                <w:szCs w:val="24"/>
              </w:rPr>
              <w:tab/>
            </w:r>
            <w:r w:rsidRPr="00CA18B0">
              <w:rPr>
                <w:rFonts w:ascii="Times New Roman" w:hAnsi="Times New Roman" w:cs="Times New Roman"/>
                <w:noProof/>
                <w:webHidden/>
                <w:sz w:val="24"/>
                <w:szCs w:val="24"/>
              </w:rPr>
              <w:fldChar w:fldCharType="begin"/>
            </w:r>
            <w:r w:rsidRPr="00CA18B0">
              <w:rPr>
                <w:rFonts w:ascii="Times New Roman" w:hAnsi="Times New Roman" w:cs="Times New Roman"/>
                <w:noProof/>
                <w:webHidden/>
                <w:sz w:val="24"/>
                <w:szCs w:val="24"/>
              </w:rPr>
              <w:instrText xml:space="preserve"> PAGEREF _Toc413336113 \h </w:instrText>
            </w:r>
            <w:r w:rsidRPr="00CA18B0">
              <w:rPr>
                <w:rFonts w:ascii="Times New Roman" w:hAnsi="Times New Roman" w:cs="Times New Roman"/>
                <w:noProof/>
                <w:webHidden/>
                <w:sz w:val="24"/>
                <w:szCs w:val="24"/>
              </w:rPr>
            </w:r>
            <w:r w:rsidRPr="00CA18B0">
              <w:rPr>
                <w:rFonts w:ascii="Times New Roman" w:hAnsi="Times New Roman" w:cs="Times New Roman"/>
                <w:noProof/>
                <w:webHidden/>
                <w:sz w:val="24"/>
                <w:szCs w:val="24"/>
              </w:rPr>
              <w:fldChar w:fldCharType="separate"/>
            </w:r>
            <w:r w:rsidRPr="00CA18B0">
              <w:rPr>
                <w:rFonts w:ascii="Times New Roman" w:hAnsi="Times New Roman" w:cs="Times New Roman"/>
                <w:noProof/>
                <w:webHidden/>
                <w:sz w:val="24"/>
                <w:szCs w:val="24"/>
              </w:rPr>
              <w:t>4</w:t>
            </w:r>
            <w:r w:rsidRPr="00CA18B0">
              <w:rPr>
                <w:rFonts w:ascii="Times New Roman" w:hAnsi="Times New Roman" w:cs="Times New Roman"/>
                <w:noProof/>
                <w:webHidden/>
                <w:sz w:val="24"/>
                <w:szCs w:val="24"/>
              </w:rPr>
              <w:fldChar w:fldCharType="end"/>
            </w:r>
          </w:hyperlink>
        </w:p>
        <w:p w:rsidR="009B4F69" w:rsidRPr="00CA18B0" w:rsidRDefault="009B4F69" w:rsidP="009B4F69">
          <w:pPr>
            <w:pStyle w:val="11"/>
            <w:tabs>
              <w:tab w:val="clear" w:pos="9781"/>
              <w:tab w:val="right" w:leader="dot" w:pos="9356"/>
            </w:tabs>
            <w:rPr>
              <w:rFonts w:ascii="Times New Roman" w:hAnsi="Times New Roman" w:cs="Times New Roman"/>
              <w:noProof/>
              <w:sz w:val="24"/>
              <w:szCs w:val="24"/>
            </w:rPr>
          </w:pPr>
          <w:hyperlink w:anchor="_Toc413336114" w:history="1">
            <w:r w:rsidRPr="00CA18B0">
              <w:rPr>
                <w:rStyle w:val="ab"/>
                <w:rFonts w:ascii="Times New Roman" w:hAnsi="Times New Roman" w:cs="Times New Roman"/>
                <w:noProof/>
                <w:sz w:val="24"/>
                <w:szCs w:val="24"/>
              </w:rPr>
              <w:t>3.</w:t>
            </w:r>
            <w:r w:rsidRPr="00CA18B0">
              <w:rPr>
                <w:rFonts w:ascii="Times New Roman" w:hAnsi="Times New Roman" w:cs="Times New Roman"/>
                <w:noProof/>
                <w:sz w:val="24"/>
                <w:szCs w:val="24"/>
              </w:rPr>
              <w:tab/>
            </w:r>
            <w:r w:rsidR="00CA18B0" w:rsidRPr="00CA18B0">
              <w:rPr>
                <w:rFonts w:ascii="Times New Roman" w:hAnsi="Times New Roman" w:cs="Times New Roman"/>
                <w:sz w:val="24"/>
                <w:szCs w:val="24"/>
                <w:lang w:val="en-GB" w:bidi="en-GB"/>
              </w:rPr>
              <w:t xml:space="preserve">Fixed part </w:t>
            </w:r>
            <w:r w:rsidR="00CA18B0">
              <w:rPr>
                <w:rFonts w:ascii="Times New Roman" w:hAnsi="Times New Roman" w:cs="Times New Roman"/>
                <w:sz w:val="24"/>
                <w:szCs w:val="24"/>
                <w:lang w:val="en-GB" w:bidi="en-GB"/>
              </w:rPr>
              <w:t>o</w:t>
            </w:r>
            <w:r w:rsidR="00CA18B0" w:rsidRPr="00CA18B0">
              <w:rPr>
                <w:rFonts w:ascii="Times New Roman" w:hAnsi="Times New Roman" w:cs="Times New Roman"/>
                <w:sz w:val="24"/>
                <w:szCs w:val="24"/>
                <w:lang w:val="en-GB" w:bidi="en-GB"/>
              </w:rPr>
              <w:t xml:space="preserve">f remuneration payable </w:t>
            </w:r>
            <w:r w:rsidR="00CA18B0">
              <w:rPr>
                <w:rFonts w:ascii="Times New Roman" w:hAnsi="Times New Roman" w:cs="Times New Roman"/>
                <w:sz w:val="24"/>
                <w:szCs w:val="24"/>
                <w:lang w:val="en-GB" w:bidi="en-GB"/>
              </w:rPr>
              <w:t>t</w:t>
            </w:r>
            <w:r w:rsidR="00CA18B0" w:rsidRPr="00CA18B0">
              <w:rPr>
                <w:rFonts w:ascii="Times New Roman" w:hAnsi="Times New Roman" w:cs="Times New Roman"/>
                <w:sz w:val="24"/>
                <w:szCs w:val="24"/>
                <w:lang w:val="en-GB" w:bidi="en-GB"/>
              </w:rPr>
              <w:t xml:space="preserve">o members </w:t>
            </w:r>
            <w:r w:rsidR="00CA18B0">
              <w:rPr>
                <w:rFonts w:ascii="Times New Roman" w:hAnsi="Times New Roman" w:cs="Times New Roman"/>
                <w:sz w:val="24"/>
                <w:szCs w:val="24"/>
                <w:lang w:val="en-GB" w:bidi="en-GB"/>
              </w:rPr>
              <w:t>o</w:t>
            </w:r>
            <w:r w:rsidR="00CA18B0" w:rsidRPr="00CA18B0">
              <w:rPr>
                <w:rFonts w:ascii="Times New Roman" w:hAnsi="Times New Roman" w:cs="Times New Roman"/>
                <w:sz w:val="24"/>
                <w:szCs w:val="24"/>
                <w:lang w:val="en-GB" w:bidi="en-GB"/>
              </w:rPr>
              <w:t xml:space="preserve">f </w:t>
            </w:r>
            <w:r w:rsidR="00CA18B0">
              <w:rPr>
                <w:rFonts w:ascii="Times New Roman" w:hAnsi="Times New Roman" w:cs="Times New Roman"/>
                <w:sz w:val="24"/>
                <w:szCs w:val="24"/>
                <w:lang w:val="en-GB" w:bidi="en-GB"/>
              </w:rPr>
              <w:t>t</w:t>
            </w:r>
            <w:r w:rsidR="00CA18B0" w:rsidRPr="00CA18B0">
              <w:rPr>
                <w:rFonts w:ascii="Times New Roman" w:hAnsi="Times New Roman" w:cs="Times New Roman"/>
                <w:sz w:val="24"/>
                <w:szCs w:val="24"/>
                <w:lang w:val="en-GB" w:bidi="en-GB"/>
              </w:rPr>
              <w:t xml:space="preserve">he Board </w:t>
            </w:r>
            <w:r w:rsidR="000A79BA">
              <w:rPr>
                <w:rFonts w:ascii="Times New Roman" w:hAnsi="Times New Roman" w:cs="Times New Roman"/>
                <w:sz w:val="24"/>
                <w:szCs w:val="24"/>
                <w:lang w:val="en-GB" w:bidi="en-GB"/>
              </w:rPr>
              <w:t>o</w:t>
            </w:r>
            <w:r w:rsidR="00CA18B0" w:rsidRPr="00CA18B0">
              <w:rPr>
                <w:rFonts w:ascii="Times New Roman" w:hAnsi="Times New Roman" w:cs="Times New Roman"/>
                <w:sz w:val="24"/>
                <w:szCs w:val="24"/>
                <w:lang w:val="en-GB" w:bidi="en-GB"/>
              </w:rPr>
              <w:t>f Directors</w:t>
            </w:r>
            <w:r w:rsidRPr="00CA18B0">
              <w:rPr>
                <w:rFonts w:ascii="Times New Roman" w:hAnsi="Times New Roman" w:cs="Times New Roman"/>
                <w:noProof/>
                <w:webHidden/>
                <w:sz w:val="24"/>
                <w:szCs w:val="24"/>
              </w:rPr>
              <w:tab/>
            </w:r>
            <w:r w:rsidRPr="00CA18B0">
              <w:rPr>
                <w:rFonts w:ascii="Times New Roman" w:hAnsi="Times New Roman" w:cs="Times New Roman"/>
                <w:noProof/>
                <w:webHidden/>
                <w:sz w:val="24"/>
                <w:szCs w:val="24"/>
              </w:rPr>
              <w:fldChar w:fldCharType="begin"/>
            </w:r>
            <w:r w:rsidRPr="00CA18B0">
              <w:rPr>
                <w:rFonts w:ascii="Times New Roman" w:hAnsi="Times New Roman" w:cs="Times New Roman"/>
                <w:noProof/>
                <w:webHidden/>
                <w:sz w:val="24"/>
                <w:szCs w:val="24"/>
              </w:rPr>
              <w:instrText xml:space="preserve"> PAGEREF _Toc413336114 \h </w:instrText>
            </w:r>
            <w:r w:rsidRPr="00CA18B0">
              <w:rPr>
                <w:rFonts w:ascii="Times New Roman" w:hAnsi="Times New Roman" w:cs="Times New Roman"/>
                <w:noProof/>
                <w:webHidden/>
                <w:sz w:val="24"/>
                <w:szCs w:val="24"/>
              </w:rPr>
            </w:r>
            <w:r w:rsidRPr="00CA18B0">
              <w:rPr>
                <w:rFonts w:ascii="Times New Roman" w:hAnsi="Times New Roman" w:cs="Times New Roman"/>
                <w:noProof/>
                <w:webHidden/>
                <w:sz w:val="24"/>
                <w:szCs w:val="24"/>
              </w:rPr>
              <w:fldChar w:fldCharType="separate"/>
            </w:r>
            <w:r w:rsidRPr="00CA18B0">
              <w:rPr>
                <w:rFonts w:ascii="Times New Roman" w:hAnsi="Times New Roman" w:cs="Times New Roman"/>
                <w:noProof/>
                <w:webHidden/>
                <w:sz w:val="24"/>
                <w:szCs w:val="24"/>
              </w:rPr>
              <w:t>4</w:t>
            </w:r>
            <w:r w:rsidRPr="00CA18B0">
              <w:rPr>
                <w:rFonts w:ascii="Times New Roman" w:hAnsi="Times New Roman" w:cs="Times New Roman"/>
                <w:noProof/>
                <w:webHidden/>
                <w:sz w:val="24"/>
                <w:szCs w:val="24"/>
              </w:rPr>
              <w:fldChar w:fldCharType="end"/>
            </w:r>
          </w:hyperlink>
        </w:p>
        <w:p w:rsidR="009B4F69" w:rsidRPr="00CA18B0" w:rsidRDefault="009B4F69" w:rsidP="009B4F69">
          <w:pPr>
            <w:pStyle w:val="11"/>
            <w:tabs>
              <w:tab w:val="clear" w:pos="9781"/>
              <w:tab w:val="right" w:leader="dot" w:pos="9356"/>
            </w:tabs>
            <w:rPr>
              <w:rFonts w:ascii="Times New Roman" w:hAnsi="Times New Roman" w:cs="Times New Roman"/>
              <w:noProof/>
              <w:sz w:val="24"/>
              <w:szCs w:val="24"/>
            </w:rPr>
          </w:pPr>
          <w:hyperlink w:anchor="_Toc413336115" w:history="1">
            <w:r w:rsidRPr="00CA18B0">
              <w:rPr>
                <w:rStyle w:val="ab"/>
                <w:rFonts w:ascii="Times New Roman" w:hAnsi="Times New Roman" w:cs="Times New Roman"/>
                <w:noProof/>
                <w:sz w:val="24"/>
                <w:szCs w:val="24"/>
              </w:rPr>
              <w:t>4.</w:t>
            </w:r>
            <w:r w:rsidRPr="00CA18B0">
              <w:rPr>
                <w:rFonts w:ascii="Times New Roman" w:hAnsi="Times New Roman" w:cs="Times New Roman"/>
                <w:noProof/>
                <w:sz w:val="24"/>
                <w:szCs w:val="24"/>
              </w:rPr>
              <w:tab/>
            </w:r>
            <w:r w:rsidR="00CA18B0" w:rsidRPr="00CA18B0">
              <w:rPr>
                <w:rFonts w:ascii="Times New Roman" w:hAnsi="Times New Roman" w:cs="Times New Roman"/>
                <w:sz w:val="24"/>
                <w:szCs w:val="24"/>
                <w:lang w:val="en-GB" w:bidi="en-GB"/>
              </w:rPr>
              <w:t xml:space="preserve">Remuneration </w:t>
            </w:r>
            <w:r w:rsidR="00CA18B0">
              <w:rPr>
                <w:rFonts w:ascii="Times New Roman" w:hAnsi="Times New Roman" w:cs="Times New Roman"/>
                <w:sz w:val="24"/>
                <w:szCs w:val="24"/>
                <w:lang w:val="en-GB" w:bidi="en-GB"/>
              </w:rPr>
              <w:t>f</w:t>
            </w:r>
            <w:r w:rsidR="00CA18B0" w:rsidRPr="00CA18B0">
              <w:rPr>
                <w:rFonts w:ascii="Times New Roman" w:hAnsi="Times New Roman" w:cs="Times New Roman"/>
                <w:sz w:val="24"/>
                <w:szCs w:val="24"/>
                <w:lang w:val="en-GB" w:bidi="en-GB"/>
              </w:rPr>
              <w:t xml:space="preserve">or attending </w:t>
            </w:r>
            <w:r w:rsidR="00CA18B0">
              <w:rPr>
                <w:rFonts w:ascii="Times New Roman" w:hAnsi="Times New Roman" w:cs="Times New Roman"/>
                <w:sz w:val="24"/>
                <w:szCs w:val="24"/>
                <w:lang w:val="en-GB" w:bidi="en-GB"/>
              </w:rPr>
              <w:t>t</w:t>
            </w:r>
            <w:r w:rsidR="00CA18B0" w:rsidRPr="00CA18B0">
              <w:rPr>
                <w:rFonts w:ascii="Times New Roman" w:hAnsi="Times New Roman" w:cs="Times New Roman"/>
                <w:sz w:val="24"/>
                <w:szCs w:val="24"/>
                <w:lang w:val="en-GB" w:bidi="en-GB"/>
              </w:rPr>
              <w:t xml:space="preserve">he meetings </w:t>
            </w:r>
            <w:r w:rsidR="00CA18B0">
              <w:rPr>
                <w:rFonts w:ascii="Times New Roman" w:hAnsi="Times New Roman" w:cs="Times New Roman"/>
                <w:sz w:val="24"/>
                <w:szCs w:val="24"/>
                <w:lang w:val="en-GB" w:bidi="en-GB"/>
              </w:rPr>
              <w:t>o</w:t>
            </w:r>
            <w:r w:rsidR="00CA18B0" w:rsidRPr="00CA18B0">
              <w:rPr>
                <w:rFonts w:ascii="Times New Roman" w:hAnsi="Times New Roman" w:cs="Times New Roman"/>
                <w:sz w:val="24"/>
                <w:szCs w:val="24"/>
                <w:lang w:val="en-GB" w:bidi="en-GB"/>
              </w:rPr>
              <w:t xml:space="preserve">f </w:t>
            </w:r>
            <w:r w:rsidR="00CA18B0">
              <w:rPr>
                <w:rFonts w:ascii="Times New Roman" w:hAnsi="Times New Roman" w:cs="Times New Roman"/>
                <w:sz w:val="24"/>
                <w:szCs w:val="24"/>
                <w:lang w:val="en-GB" w:bidi="en-GB"/>
              </w:rPr>
              <w:t>t</w:t>
            </w:r>
            <w:r w:rsidR="00CA18B0" w:rsidRPr="00CA18B0">
              <w:rPr>
                <w:rFonts w:ascii="Times New Roman" w:hAnsi="Times New Roman" w:cs="Times New Roman"/>
                <w:sz w:val="24"/>
                <w:szCs w:val="24"/>
                <w:lang w:val="en-GB" w:bidi="en-GB"/>
              </w:rPr>
              <w:t xml:space="preserve">he Board </w:t>
            </w:r>
            <w:r w:rsidR="00CA18B0">
              <w:rPr>
                <w:rFonts w:ascii="Times New Roman" w:hAnsi="Times New Roman" w:cs="Times New Roman"/>
                <w:sz w:val="24"/>
                <w:szCs w:val="24"/>
                <w:lang w:val="en-GB" w:bidi="en-GB"/>
              </w:rPr>
              <w:t>o</w:t>
            </w:r>
            <w:r w:rsidR="00CA18B0" w:rsidRPr="00CA18B0">
              <w:rPr>
                <w:rFonts w:ascii="Times New Roman" w:hAnsi="Times New Roman" w:cs="Times New Roman"/>
                <w:sz w:val="24"/>
                <w:szCs w:val="24"/>
                <w:lang w:val="en-GB" w:bidi="en-GB"/>
              </w:rPr>
              <w:t>f Directors</w:t>
            </w:r>
            <w:r w:rsidRPr="00CA18B0">
              <w:rPr>
                <w:rFonts w:ascii="Times New Roman" w:hAnsi="Times New Roman" w:cs="Times New Roman"/>
                <w:noProof/>
                <w:webHidden/>
                <w:sz w:val="24"/>
                <w:szCs w:val="24"/>
              </w:rPr>
              <w:tab/>
            </w:r>
            <w:r w:rsidRPr="00CA18B0">
              <w:rPr>
                <w:rFonts w:ascii="Times New Roman" w:hAnsi="Times New Roman" w:cs="Times New Roman"/>
                <w:noProof/>
                <w:webHidden/>
                <w:sz w:val="24"/>
                <w:szCs w:val="24"/>
              </w:rPr>
              <w:fldChar w:fldCharType="begin"/>
            </w:r>
            <w:r w:rsidRPr="00CA18B0">
              <w:rPr>
                <w:rFonts w:ascii="Times New Roman" w:hAnsi="Times New Roman" w:cs="Times New Roman"/>
                <w:noProof/>
                <w:webHidden/>
                <w:sz w:val="24"/>
                <w:szCs w:val="24"/>
              </w:rPr>
              <w:instrText xml:space="preserve"> PAGEREF _Toc413336115 \h </w:instrText>
            </w:r>
            <w:r w:rsidRPr="00CA18B0">
              <w:rPr>
                <w:rFonts w:ascii="Times New Roman" w:hAnsi="Times New Roman" w:cs="Times New Roman"/>
                <w:noProof/>
                <w:webHidden/>
                <w:sz w:val="24"/>
                <w:szCs w:val="24"/>
              </w:rPr>
            </w:r>
            <w:r w:rsidRPr="00CA18B0">
              <w:rPr>
                <w:rFonts w:ascii="Times New Roman" w:hAnsi="Times New Roman" w:cs="Times New Roman"/>
                <w:noProof/>
                <w:webHidden/>
                <w:sz w:val="24"/>
                <w:szCs w:val="24"/>
              </w:rPr>
              <w:fldChar w:fldCharType="separate"/>
            </w:r>
            <w:r w:rsidRPr="00CA18B0">
              <w:rPr>
                <w:rFonts w:ascii="Times New Roman" w:hAnsi="Times New Roman" w:cs="Times New Roman"/>
                <w:noProof/>
                <w:webHidden/>
                <w:sz w:val="24"/>
                <w:szCs w:val="24"/>
              </w:rPr>
              <w:t>5</w:t>
            </w:r>
            <w:r w:rsidRPr="00CA18B0">
              <w:rPr>
                <w:rFonts w:ascii="Times New Roman" w:hAnsi="Times New Roman" w:cs="Times New Roman"/>
                <w:noProof/>
                <w:webHidden/>
                <w:sz w:val="24"/>
                <w:szCs w:val="24"/>
              </w:rPr>
              <w:fldChar w:fldCharType="end"/>
            </w:r>
          </w:hyperlink>
        </w:p>
        <w:p w:rsidR="009B4F69" w:rsidRPr="00CA18B0" w:rsidRDefault="009B4F69" w:rsidP="009B4F69">
          <w:pPr>
            <w:pStyle w:val="11"/>
            <w:tabs>
              <w:tab w:val="clear" w:pos="9781"/>
              <w:tab w:val="right" w:leader="dot" w:pos="9356"/>
            </w:tabs>
            <w:rPr>
              <w:rFonts w:ascii="Times New Roman" w:hAnsi="Times New Roman" w:cs="Times New Roman"/>
              <w:noProof/>
              <w:sz w:val="24"/>
              <w:szCs w:val="24"/>
            </w:rPr>
          </w:pPr>
          <w:hyperlink w:anchor="_Toc413336116" w:history="1">
            <w:r w:rsidRPr="00CA18B0">
              <w:rPr>
                <w:rStyle w:val="ab"/>
                <w:rFonts w:ascii="Times New Roman" w:hAnsi="Times New Roman" w:cs="Times New Roman"/>
                <w:noProof/>
                <w:sz w:val="24"/>
                <w:szCs w:val="24"/>
              </w:rPr>
              <w:t>5.</w:t>
            </w:r>
            <w:r w:rsidRPr="00CA18B0">
              <w:rPr>
                <w:rFonts w:ascii="Times New Roman" w:hAnsi="Times New Roman" w:cs="Times New Roman"/>
                <w:noProof/>
                <w:sz w:val="24"/>
                <w:szCs w:val="24"/>
              </w:rPr>
              <w:tab/>
            </w:r>
            <w:r w:rsidR="00CA18B0" w:rsidRPr="00CA18B0">
              <w:rPr>
                <w:rFonts w:ascii="Times New Roman" w:hAnsi="Times New Roman" w:cs="Times New Roman"/>
                <w:sz w:val="24"/>
                <w:szCs w:val="24"/>
                <w:lang w:val="en-GB" w:bidi="en-GB"/>
              </w:rPr>
              <w:t xml:space="preserve">Remuneration </w:t>
            </w:r>
            <w:r w:rsidR="00CA18B0">
              <w:rPr>
                <w:rFonts w:ascii="Times New Roman" w:hAnsi="Times New Roman" w:cs="Times New Roman"/>
                <w:sz w:val="24"/>
                <w:szCs w:val="24"/>
                <w:lang w:val="en-GB" w:bidi="en-GB"/>
              </w:rPr>
              <w:t>f</w:t>
            </w:r>
            <w:r w:rsidR="00CA18B0" w:rsidRPr="00CA18B0">
              <w:rPr>
                <w:rFonts w:ascii="Times New Roman" w:hAnsi="Times New Roman" w:cs="Times New Roman"/>
                <w:sz w:val="24"/>
                <w:szCs w:val="24"/>
                <w:lang w:val="en-GB" w:bidi="en-GB"/>
              </w:rPr>
              <w:t xml:space="preserve">or attending </w:t>
            </w:r>
            <w:r w:rsidR="00CA18B0">
              <w:rPr>
                <w:rFonts w:ascii="Times New Roman" w:hAnsi="Times New Roman" w:cs="Times New Roman"/>
                <w:sz w:val="24"/>
                <w:szCs w:val="24"/>
                <w:lang w:val="en-GB" w:bidi="en-GB"/>
              </w:rPr>
              <w:t>t</w:t>
            </w:r>
            <w:r w:rsidR="00CA18B0" w:rsidRPr="00CA18B0">
              <w:rPr>
                <w:rFonts w:ascii="Times New Roman" w:hAnsi="Times New Roman" w:cs="Times New Roman"/>
                <w:sz w:val="24"/>
                <w:szCs w:val="24"/>
                <w:lang w:val="en-GB" w:bidi="en-GB"/>
              </w:rPr>
              <w:t xml:space="preserve">he meetings </w:t>
            </w:r>
            <w:r w:rsidR="00CA18B0">
              <w:rPr>
                <w:rFonts w:ascii="Times New Roman" w:hAnsi="Times New Roman" w:cs="Times New Roman"/>
                <w:sz w:val="24"/>
                <w:szCs w:val="24"/>
                <w:lang w:val="en-GB" w:bidi="en-GB"/>
              </w:rPr>
              <w:t>o</w:t>
            </w:r>
            <w:r w:rsidR="00CA18B0" w:rsidRPr="00CA18B0">
              <w:rPr>
                <w:rFonts w:ascii="Times New Roman" w:hAnsi="Times New Roman" w:cs="Times New Roman"/>
                <w:sz w:val="24"/>
                <w:szCs w:val="24"/>
                <w:lang w:val="en-GB" w:bidi="en-GB"/>
              </w:rPr>
              <w:t xml:space="preserve">f </w:t>
            </w:r>
            <w:r w:rsidR="00CA18B0">
              <w:rPr>
                <w:rFonts w:ascii="Times New Roman" w:hAnsi="Times New Roman" w:cs="Times New Roman"/>
                <w:sz w:val="24"/>
                <w:szCs w:val="24"/>
                <w:lang w:val="en-GB" w:bidi="en-GB"/>
              </w:rPr>
              <w:t>t</w:t>
            </w:r>
            <w:r w:rsidR="00CA18B0" w:rsidRPr="00CA18B0">
              <w:rPr>
                <w:rFonts w:ascii="Times New Roman" w:hAnsi="Times New Roman" w:cs="Times New Roman"/>
                <w:sz w:val="24"/>
                <w:szCs w:val="24"/>
                <w:lang w:val="en-GB" w:bidi="en-GB"/>
              </w:rPr>
              <w:t xml:space="preserve">he committees (subcommittees) </w:t>
            </w:r>
            <w:r w:rsidR="00CA18B0">
              <w:rPr>
                <w:rFonts w:ascii="Times New Roman" w:hAnsi="Times New Roman" w:cs="Times New Roman"/>
                <w:sz w:val="24"/>
                <w:szCs w:val="24"/>
                <w:lang w:val="en-GB" w:bidi="en-GB"/>
              </w:rPr>
              <w:t>o</w:t>
            </w:r>
            <w:r w:rsidR="00CA18B0" w:rsidRPr="00CA18B0">
              <w:rPr>
                <w:rFonts w:ascii="Times New Roman" w:hAnsi="Times New Roman" w:cs="Times New Roman"/>
                <w:sz w:val="24"/>
                <w:szCs w:val="24"/>
                <w:lang w:val="en-GB" w:bidi="en-GB"/>
              </w:rPr>
              <w:t xml:space="preserve">f </w:t>
            </w:r>
            <w:r w:rsidR="00CA18B0">
              <w:rPr>
                <w:rFonts w:ascii="Times New Roman" w:hAnsi="Times New Roman" w:cs="Times New Roman"/>
                <w:sz w:val="24"/>
                <w:szCs w:val="24"/>
                <w:lang w:val="en-GB" w:bidi="en-GB"/>
              </w:rPr>
              <w:t>t</w:t>
            </w:r>
            <w:r w:rsidR="00CA18B0" w:rsidRPr="00CA18B0">
              <w:rPr>
                <w:rFonts w:ascii="Times New Roman" w:hAnsi="Times New Roman" w:cs="Times New Roman"/>
                <w:sz w:val="24"/>
                <w:szCs w:val="24"/>
                <w:lang w:val="en-GB" w:bidi="en-GB"/>
              </w:rPr>
              <w:t xml:space="preserve">he Board </w:t>
            </w:r>
            <w:r w:rsidR="00CA18B0">
              <w:rPr>
                <w:rFonts w:ascii="Times New Roman" w:hAnsi="Times New Roman" w:cs="Times New Roman"/>
                <w:sz w:val="24"/>
                <w:szCs w:val="24"/>
                <w:lang w:val="en-GB" w:bidi="en-GB"/>
              </w:rPr>
              <w:t>o</w:t>
            </w:r>
            <w:r w:rsidR="00CA18B0" w:rsidRPr="00CA18B0">
              <w:rPr>
                <w:rFonts w:ascii="Times New Roman" w:hAnsi="Times New Roman" w:cs="Times New Roman"/>
                <w:sz w:val="24"/>
                <w:szCs w:val="24"/>
                <w:lang w:val="en-GB" w:bidi="en-GB"/>
              </w:rPr>
              <w:t>f Directors</w:t>
            </w:r>
            <w:r w:rsidRPr="00CA18B0">
              <w:rPr>
                <w:rFonts w:ascii="Times New Roman" w:hAnsi="Times New Roman" w:cs="Times New Roman"/>
                <w:noProof/>
                <w:webHidden/>
                <w:sz w:val="24"/>
                <w:szCs w:val="24"/>
              </w:rPr>
              <w:tab/>
            </w:r>
            <w:r w:rsidRPr="00CA18B0">
              <w:rPr>
                <w:rFonts w:ascii="Times New Roman" w:hAnsi="Times New Roman" w:cs="Times New Roman"/>
                <w:noProof/>
                <w:webHidden/>
                <w:sz w:val="24"/>
                <w:szCs w:val="24"/>
              </w:rPr>
              <w:fldChar w:fldCharType="begin"/>
            </w:r>
            <w:r w:rsidRPr="00CA18B0">
              <w:rPr>
                <w:rFonts w:ascii="Times New Roman" w:hAnsi="Times New Roman" w:cs="Times New Roman"/>
                <w:noProof/>
                <w:webHidden/>
                <w:sz w:val="24"/>
                <w:szCs w:val="24"/>
              </w:rPr>
              <w:instrText xml:space="preserve"> PAGEREF _Toc413336116 \h </w:instrText>
            </w:r>
            <w:r w:rsidRPr="00CA18B0">
              <w:rPr>
                <w:rFonts w:ascii="Times New Roman" w:hAnsi="Times New Roman" w:cs="Times New Roman"/>
                <w:noProof/>
                <w:webHidden/>
                <w:sz w:val="24"/>
                <w:szCs w:val="24"/>
              </w:rPr>
            </w:r>
            <w:r w:rsidRPr="00CA18B0">
              <w:rPr>
                <w:rFonts w:ascii="Times New Roman" w:hAnsi="Times New Roman" w:cs="Times New Roman"/>
                <w:noProof/>
                <w:webHidden/>
                <w:sz w:val="24"/>
                <w:szCs w:val="24"/>
              </w:rPr>
              <w:fldChar w:fldCharType="separate"/>
            </w:r>
            <w:r w:rsidRPr="00CA18B0">
              <w:rPr>
                <w:rFonts w:ascii="Times New Roman" w:hAnsi="Times New Roman" w:cs="Times New Roman"/>
                <w:noProof/>
                <w:webHidden/>
                <w:sz w:val="24"/>
                <w:szCs w:val="24"/>
              </w:rPr>
              <w:t>6</w:t>
            </w:r>
            <w:r w:rsidRPr="00CA18B0">
              <w:rPr>
                <w:rFonts w:ascii="Times New Roman" w:hAnsi="Times New Roman" w:cs="Times New Roman"/>
                <w:noProof/>
                <w:webHidden/>
                <w:sz w:val="24"/>
                <w:szCs w:val="24"/>
              </w:rPr>
              <w:fldChar w:fldCharType="end"/>
            </w:r>
          </w:hyperlink>
        </w:p>
        <w:p w:rsidR="009B4F69" w:rsidRPr="00CA18B0" w:rsidRDefault="009B4F69" w:rsidP="009B4F69">
          <w:pPr>
            <w:pStyle w:val="11"/>
            <w:tabs>
              <w:tab w:val="clear" w:pos="9781"/>
              <w:tab w:val="right" w:leader="dot" w:pos="9356"/>
            </w:tabs>
            <w:rPr>
              <w:rFonts w:ascii="Times New Roman" w:hAnsi="Times New Roman" w:cs="Times New Roman"/>
              <w:noProof/>
              <w:sz w:val="24"/>
              <w:szCs w:val="24"/>
            </w:rPr>
          </w:pPr>
          <w:hyperlink w:anchor="_Toc413336117" w:history="1">
            <w:r w:rsidRPr="00CA18B0">
              <w:rPr>
                <w:rStyle w:val="ab"/>
                <w:rFonts w:ascii="Times New Roman" w:hAnsi="Times New Roman" w:cs="Times New Roman"/>
                <w:noProof/>
                <w:sz w:val="24"/>
                <w:szCs w:val="24"/>
              </w:rPr>
              <w:t>6.</w:t>
            </w:r>
            <w:r w:rsidRPr="00CA18B0">
              <w:rPr>
                <w:rFonts w:ascii="Times New Roman" w:hAnsi="Times New Roman" w:cs="Times New Roman"/>
                <w:noProof/>
                <w:sz w:val="24"/>
                <w:szCs w:val="24"/>
              </w:rPr>
              <w:tab/>
            </w:r>
            <w:r w:rsidR="00CA18B0" w:rsidRPr="00CA18B0">
              <w:rPr>
                <w:rFonts w:ascii="Times New Roman" w:hAnsi="Times New Roman" w:cs="Times New Roman"/>
                <w:sz w:val="24"/>
                <w:szCs w:val="24"/>
                <w:lang w:val="en-GB" w:bidi="en-GB"/>
              </w:rPr>
              <w:t>Compensations payable to Members of the Board of Directors</w:t>
            </w:r>
            <w:r w:rsidRPr="00CA18B0">
              <w:rPr>
                <w:rFonts w:ascii="Times New Roman" w:hAnsi="Times New Roman" w:cs="Times New Roman"/>
                <w:noProof/>
                <w:webHidden/>
                <w:sz w:val="24"/>
                <w:szCs w:val="24"/>
              </w:rPr>
              <w:tab/>
            </w:r>
            <w:r w:rsidRPr="00CA18B0">
              <w:rPr>
                <w:rFonts w:ascii="Times New Roman" w:hAnsi="Times New Roman" w:cs="Times New Roman"/>
                <w:noProof/>
                <w:webHidden/>
                <w:sz w:val="24"/>
                <w:szCs w:val="24"/>
              </w:rPr>
              <w:fldChar w:fldCharType="begin"/>
            </w:r>
            <w:r w:rsidRPr="00CA18B0">
              <w:rPr>
                <w:rFonts w:ascii="Times New Roman" w:hAnsi="Times New Roman" w:cs="Times New Roman"/>
                <w:noProof/>
                <w:webHidden/>
                <w:sz w:val="24"/>
                <w:szCs w:val="24"/>
              </w:rPr>
              <w:instrText xml:space="preserve"> PAGEREF _Toc413336117 \h </w:instrText>
            </w:r>
            <w:r w:rsidRPr="00CA18B0">
              <w:rPr>
                <w:rFonts w:ascii="Times New Roman" w:hAnsi="Times New Roman" w:cs="Times New Roman"/>
                <w:noProof/>
                <w:webHidden/>
                <w:sz w:val="24"/>
                <w:szCs w:val="24"/>
              </w:rPr>
            </w:r>
            <w:r w:rsidRPr="00CA18B0">
              <w:rPr>
                <w:rFonts w:ascii="Times New Roman" w:hAnsi="Times New Roman" w:cs="Times New Roman"/>
                <w:noProof/>
                <w:webHidden/>
                <w:sz w:val="24"/>
                <w:szCs w:val="24"/>
              </w:rPr>
              <w:fldChar w:fldCharType="separate"/>
            </w:r>
            <w:r w:rsidRPr="00CA18B0">
              <w:rPr>
                <w:rFonts w:ascii="Times New Roman" w:hAnsi="Times New Roman" w:cs="Times New Roman"/>
                <w:noProof/>
                <w:webHidden/>
                <w:sz w:val="24"/>
                <w:szCs w:val="24"/>
              </w:rPr>
              <w:t>7</w:t>
            </w:r>
            <w:r w:rsidRPr="00CA18B0">
              <w:rPr>
                <w:rFonts w:ascii="Times New Roman" w:hAnsi="Times New Roman" w:cs="Times New Roman"/>
                <w:noProof/>
                <w:webHidden/>
                <w:sz w:val="24"/>
                <w:szCs w:val="24"/>
              </w:rPr>
              <w:fldChar w:fldCharType="end"/>
            </w:r>
          </w:hyperlink>
        </w:p>
        <w:p w:rsidR="009B4F69" w:rsidRPr="00D677DB" w:rsidRDefault="009B4F69" w:rsidP="009B4F69">
          <w:pPr>
            <w:rPr>
              <w:lang w:val="ru-RU"/>
            </w:rPr>
          </w:pPr>
          <w:r w:rsidRPr="00CA18B0">
            <w:rPr>
              <w:rFonts w:ascii="Times New Roman" w:hAnsi="Times New Roman" w:cs="Times New Roman"/>
              <w:b/>
              <w:bCs/>
              <w:sz w:val="24"/>
              <w:szCs w:val="24"/>
            </w:rPr>
            <w:fldChar w:fldCharType="end"/>
          </w:r>
        </w:p>
      </w:sdtContent>
    </w:sdt>
    <w:p w:rsidR="009B4F69" w:rsidRPr="00D677DB" w:rsidRDefault="009B4F69" w:rsidP="00AD7A37">
      <w:pPr>
        <w:pStyle w:val="Default"/>
        <w:jc w:val="center"/>
        <w:rPr>
          <w:sz w:val="23"/>
          <w:lang w:val="ru-RU" w:bidi="en-GB"/>
        </w:rPr>
      </w:pPr>
    </w:p>
    <w:p w:rsidR="00D97216" w:rsidRPr="00D677DB" w:rsidRDefault="00D97216" w:rsidP="00AD7A37">
      <w:pPr>
        <w:pStyle w:val="Default"/>
        <w:jc w:val="center"/>
        <w:rPr>
          <w:sz w:val="23"/>
          <w:lang w:val="ru-RU" w:bidi="en-GB"/>
        </w:rPr>
      </w:pPr>
    </w:p>
    <w:p w:rsidR="00CA18B0" w:rsidRPr="00D677DB" w:rsidRDefault="00CA18B0" w:rsidP="00AD7A37">
      <w:pPr>
        <w:pStyle w:val="Default"/>
        <w:jc w:val="center"/>
        <w:rPr>
          <w:sz w:val="23"/>
          <w:lang w:val="ru-RU" w:bidi="en-GB"/>
        </w:rPr>
      </w:pPr>
    </w:p>
    <w:p w:rsidR="00CA18B0" w:rsidRPr="00D677DB" w:rsidRDefault="00CA18B0" w:rsidP="00AD7A37">
      <w:pPr>
        <w:pStyle w:val="Default"/>
        <w:jc w:val="center"/>
        <w:rPr>
          <w:sz w:val="23"/>
          <w:lang w:val="ru-RU" w:bidi="en-GB"/>
        </w:rPr>
      </w:pPr>
    </w:p>
    <w:p w:rsidR="00CA18B0" w:rsidRPr="00D677DB" w:rsidRDefault="00CA18B0" w:rsidP="00AD7A37">
      <w:pPr>
        <w:pStyle w:val="Default"/>
        <w:jc w:val="center"/>
        <w:rPr>
          <w:sz w:val="23"/>
          <w:lang w:val="ru-RU"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CA18B0" w:rsidRPr="00DC115F" w:rsidRDefault="00CA18B0" w:rsidP="00AD7A37">
      <w:pPr>
        <w:pStyle w:val="Default"/>
        <w:jc w:val="center"/>
        <w:rPr>
          <w:sz w:val="23"/>
          <w:lang w:bidi="en-GB"/>
        </w:rPr>
      </w:pPr>
    </w:p>
    <w:p w:rsidR="00D97216" w:rsidRPr="00DC115F" w:rsidRDefault="00D97216" w:rsidP="00AD7A37">
      <w:pPr>
        <w:pStyle w:val="Default"/>
        <w:jc w:val="center"/>
        <w:rPr>
          <w:b/>
          <w:bCs/>
          <w:sz w:val="40"/>
          <w:szCs w:val="40"/>
        </w:rPr>
      </w:pPr>
    </w:p>
    <w:p w:rsidR="007E336A" w:rsidRPr="001A445E" w:rsidRDefault="00376FE5" w:rsidP="00AD7A37">
      <w:pPr>
        <w:pStyle w:val="Default"/>
        <w:jc w:val="center"/>
        <w:rPr>
          <w:b/>
          <w:sz w:val="23"/>
        </w:rPr>
      </w:pPr>
      <w:r w:rsidRPr="001A445E">
        <w:rPr>
          <w:b/>
          <w:sz w:val="23"/>
          <w:lang w:val="en-GB" w:bidi="en-GB"/>
        </w:rPr>
        <w:t>1. GENERAL PROVISIONS</w:t>
      </w:r>
    </w:p>
    <w:p w:rsidR="007E336A" w:rsidRDefault="007E336A" w:rsidP="00AD7A37">
      <w:pPr>
        <w:pStyle w:val="Default"/>
        <w:ind w:firstLine="709"/>
        <w:jc w:val="both"/>
        <w:rPr>
          <w:sz w:val="23"/>
          <w:szCs w:val="23"/>
        </w:rPr>
      </w:pPr>
    </w:p>
    <w:p w:rsidR="007E336A" w:rsidRDefault="000818F7" w:rsidP="00AD7A37">
      <w:pPr>
        <w:pStyle w:val="Default"/>
        <w:ind w:firstLine="709"/>
        <w:jc w:val="both"/>
        <w:rPr>
          <w:sz w:val="23"/>
        </w:rPr>
      </w:pPr>
      <w:r>
        <w:rPr>
          <w:sz w:val="23"/>
          <w:szCs w:val="23"/>
          <w:lang w:val="en-GB" w:bidi="en-GB"/>
        </w:rPr>
        <w:t xml:space="preserve">1.1. These Regulations (hereinafter referred to as the “Regulations”) have been developed in accordance with the Federal Law On Joint Stock Companies, the Charter of OAO NOVATEK (hereinafter referred to as the “Company”), the Regulations on the </w:t>
      </w:r>
      <w:r w:rsidR="00E57337">
        <w:rPr>
          <w:sz w:val="23"/>
          <w:szCs w:val="23"/>
          <w:lang w:val="en-GB" w:bidi="en-GB"/>
        </w:rPr>
        <w:t xml:space="preserve">Company’s </w:t>
      </w:r>
      <w:r>
        <w:rPr>
          <w:sz w:val="23"/>
          <w:szCs w:val="23"/>
          <w:lang w:val="en-GB" w:bidi="en-GB"/>
        </w:rPr>
        <w:t xml:space="preserve">Board of Directors, other applicable regulations. </w:t>
      </w:r>
    </w:p>
    <w:p w:rsidR="007E336A" w:rsidRDefault="007E336A" w:rsidP="00AD7A37">
      <w:pPr>
        <w:pStyle w:val="Default"/>
        <w:ind w:firstLine="709"/>
        <w:jc w:val="both"/>
        <w:rPr>
          <w:sz w:val="23"/>
          <w:szCs w:val="23"/>
        </w:rPr>
      </w:pPr>
    </w:p>
    <w:p w:rsidR="007E336A" w:rsidRDefault="000818F7" w:rsidP="00AD7A37">
      <w:pPr>
        <w:pStyle w:val="Default"/>
        <w:ind w:firstLine="709"/>
        <w:jc w:val="both"/>
        <w:rPr>
          <w:sz w:val="23"/>
        </w:rPr>
      </w:pPr>
      <w:r>
        <w:rPr>
          <w:sz w:val="23"/>
          <w:szCs w:val="23"/>
          <w:lang w:val="en-GB" w:bidi="en-GB"/>
        </w:rPr>
        <w:t>1.2. The Regulations establish the amount and manner of pay</w:t>
      </w:r>
      <w:r w:rsidR="00965BAC">
        <w:rPr>
          <w:sz w:val="23"/>
          <w:szCs w:val="23"/>
          <w:lang w:val="en-GB" w:bidi="en-GB"/>
        </w:rPr>
        <w:t>ing</w:t>
      </w:r>
      <w:r>
        <w:rPr>
          <w:sz w:val="23"/>
          <w:szCs w:val="23"/>
          <w:lang w:val="en-GB" w:bidi="en-GB"/>
        </w:rPr>
        <w:t xml:space="preserve"> remuneration and compensation</w:t>
      </w:r>
      <w:r w:rsidR="00965BAC">
        <w:rPr>
          <w:sz w:val="23"/>
          <w:szCs w:val="23"/>
          <w:lang w:val="en-GB" w:bidi="en-GB"/>
        </w:rPr>
        <w:t>s</w:t>
      </w:r>
      <w:r>
        <w:rPr>
          <w:sz w:val="23"/>
          <w:szCs w:val="23"/>
          <w:lang w:val="en-GB" w:bidi="en-GB"/>
        </w:rPr>
        <w:t xml:space="preserve"> to the members of the </w:t>
      </w:r>
      <w:r w:rsidR="00965BAC">
        <w:rPr>
          <w:sz w:val="23"/>
          <w:szCs w:val="23"/>
          <w:lang w:val="en-GB" w:bidi="en-GB"/>
        </w:rPr>
        <w:t xml:space="preserve">Company’s </w:t>
      </w:r>
      <w:r>
        <w:rPr>
          <w:sz w:val="23"/>
          <w:szCs w:val="23"/>
          <w:lang w:val="en-GB" w:bidi="en-GB"/>
        </w:rPr>
        <w:t xml:space="preserve">Board of Directors. </w:t>
      </w:r>
    </w:p>
    <w:p w:rsidR="007E336A" w:rsidRDefault="007E336A" w:rsidP="00AD7A37">
      <w:pPr>
        <w:pStyle w:val="Default"/>
        <w:ind w:firstLine="709"/>
        <w:jc w:val="both"/>
        <w:rPr>
          <w:sz w:val="23"/>
          <w:szCs w:val="23"/>
        </w:rPr>
      </w:pPr>
    </w:p>
    <w:p w:rsidR="007E336A" w:rsidRDefault="000818F7" w:rsidP="00AD7A37">
      <w:pPr>
        <w:pStyle w:val="Default"/>
        <w:ind w:firstLine="709"/>
        <w:jc w:val="both"/>
        <w:rPr>
          <w:sz w:val="23"/>
        </w:rPr>
      </w:pPr>
      <w:r>
        <w:rPr>
          <w:sz w:val="23"/>
          <w:szCs w:val="23"/>
          <w:lang w:val="en-GB" w:bidi="en-GB"/>
        </w:rPr>
        <w:t>1.3. The amounts of remuneration and compens</w:t>
      </w:r>
      <w:r w:rsidR="0001413B">
        <w:rPr>
          <w:sz w:val="23"/>
          <w:szCs w:val="23"/>
          <w:lang w:val="en-GB" w:bidi="en-GB"/>
        </w:rPr>
        <w:t>ation envis</w:t>
      </w:r>
      <w:r w:rsidR="003000AD">
        <w:rPr>
          <w:sz w:val="23"/>
          <w:szCs w:val="23"/>
          <w:lang w:val="en-GB" w:bidi="en-GB"/>
        </w:rPr>
        <w:t>a</w:t>
      </w:r>
      <w:r w:rsidR="0001413B">
        <w:rPr>
          <w:sz w:val="23"/>
          <w:szCs w:val="23"/>
          <w:lang w:val="en-GB" w:bidi="en-GB"/>
        </w:rPr>
        <w:t>ged</w:t>
      </w:r>
      <w:r>
        <w:rPr>
          <w:sz w:val="23"/>
          <w:szCs w:val="23"/>
          <w:lang w:val="en-GB" w:bidi="en-GB"/>
        </w:rPr>
        <w:t xml:space="preserve"> herein are specified exclusive of tax. The Company shall determine, withhold and pay taxes (within its competence) arising in connection with payment of remuneration and compensation</w:t>
      </w:r>
      <w:r w:rsidR="00965BAC">
        <w:rPr>
          <w:sz w:val="23"/>
          <w:szCs w:val="23"/>
          <w:lang w:val="en-GB" w:bidi="en-GB"/>
        </w:rPr>
        <w:t>s</w:t>
      </w:r>
      <w:r>
        <w:rPr>
          <w:sz w:val="23"/>
          <w:szCs w:val="23"/>
          <w:lang w:val="en-GB" w:bidi="en-GB"/>
        </w:rPr>
        <w:t xml:space="preserve"> to the members of the Board of Directors, and shall </w:t>
      </w:r>
      <w:r w:rsidR="00965BAC">
        <w:rPr>
          <w:sz w:val="23"/>
          <w:szCs w:val="23"/>
          <w:lang w:val="en-GB" w:bidi="en-GB"/>
        </w:rPr>
        <w:t>reimburse</w:t>
      </w:r>
      <w:r>
        <w:rPr>
          <w:sz w:val="23"/>
          <w:szCs w:val="23"/>
          <w:lang w:val="en-GB" w:bidi="en-GB"/>
        </w:rPr>
        <w:t xml:space="preserve"> the commission </w:t>
      </w:r>
      <w:r w:rsidR="00965BAC">
        <w:rPr>
          <w:sz w:val="23"/>
          <w:szCs w:val="23"/>
          <w:lang w:val="en-GB" w:bidi="en-GB"/>
        </w:rPr>
        <w:t xml:space="preserve">charged by the bank </w:t>
      </w:r>
      <w:r>
        <w:rPr>
          <w:sz w:val="23"/>
          <w:szCs w:val="23"/>
          <w:lang w:val="en-GB" w:bidi="en-GB"/>
        </w:rPr>
        <w:t>for</w:t>
      </w:r>
      <w:r w:rsidR="00965BAC">
        <w:rPr>
          <w:sz w:val="23"/>
          <w:szCs w:val="23"/>
          <w:lang w:val="en-GB" w:bidi="en-GB"/>
        </w:rPr>
        <w:t xml:space="preserve"> the funds</w:t>
      </w:r>
      <w:r>
        <w:rPr>
          <w:sz w:val="23"/>
          <w:szCs w:val="23"/>
          <w:lang w:val="en-GB" w:bidi="en-GB"/>
        </w:rPr>
        <w:t xml:space="preserve"> transfer. </w:t>
      </w:r>
    </w:p>
    <w:p w:rsidR="007E336A" w:rsidRDefault="007E336A" w:rsidP="00AD7A37">
      <w:pPr>
        <w:pStyle w:val="Default"/>
        <w:ind w:firstLine="709"/>
        <w:jc w:val="both"/>
        <w:rPr>
          <w:sz w:val="23"/>
          <w:szCs w:val="23"/>
        </w:rPr>
      </w:pPr>
    </w:p>
    <w:p w:rsidR="007E336A" w:rsidRDefault="000818F7" w:rsidP="00AD7A37">
      <w:pPr>
        <w:pStyle w:val="Default"/>
        <w:ind w:firstLine="709"/>
        <w:jc w:val="both"/>
        <w:rPr>
          <w:sz w:val="23"/>
        </w:rPr>
      </w:pPr>
      <w:r>
        <w:rPr>
          <w:sz w:val="23"/>
          <w:szCs w:val="23"/>
          <w:lang w:val="en-GB" w:bidi="en-GB"/>
        </w:rPr>
        <w:t xml:space="preserve">1.4. The period for calculation and payment of remuneration and compensation to members of the Board of Directors shall last from the date of adoption by the Annual General Meeting of Shareholders of a resolution on election of members of the Board of Directors </w:t>
      </w:r>
      <w:r w:rsidR="0001413B">
        <w:rPr>
          <w:sz w:val="23"/>
          <w:szCs w:val="23"/>
          <w:lang w:val="en-GB" w:bidi="en-GB"/>
        </w:rPr>
        <w:t>through</w:t>
      </w:r>
      <w:r>
        <w:rPr>
          <w:sz w:val="23"/>
          <w:szCs w:val="23"/>
          <w:lang w:val="en-GB" w:bidi="en-GB"/>
        </w:rPr>
        <w:t xml:space="preserve"> the date of the next Annual General Meeting of Shareholders convened </w:t>
      </w:r>
      <w:r w:rsidR="0001413B">
        <w:rPr>
          <w:sz w:val="23"/>
          <w:szCs w:val="23"/>
          <w:lang w:val="en-GB" w:bidi="en-GB"/>
        </w:rPr>
        <w:t>to</w:t>
      </w:r>
      <w:r>
        <w:rPr>
          <w:sz w:val="23"/>
          <w:szCs w:val="23"/>
          <w:lang w:val="en-GB" w:bidi="en-GB"/>
        </w:rPr>
        <w:t xml:space="preserve"> elect the new members of the Board of Directors (hereinafter referred to as the “Settlement Period”). </w:t>
      </w:r>
    </w:p>
    <w:p w:rsidR="007E336A" w:rsidRDefault="007E336A" w:rsidP="00AD7A37">
      <w:pPr>
        <w:pStyle w:val="Default"/>
        <w:ind w:firstLine="709"/>
        <w:jc w:val="both"/>
        <w:rPr>
          <w:sz w:val="23"/>
          <w:szCs w:val="23"/>
        </w:rPr>
      </w:pPr>
    </w:p>
    <w:p w:rsidR="007E336A" w:rsidRDefault="000818F7" w:rsidP="00AD7A37">
      <w:pPr>
        <w:pStyle w:val="Default"/>
        <w:ind w:firstLine="709"/>
        <w:jc w:val="both"/>
        <w:rPr>
          <w:sz w:val="23"/>
        </w:rPr>
      </w:pPr>
      <w:r>
        <w:rPr>
          <w:sz w:val="23"/>
          <w:szCs w:val="23"/>
          <w:lang w:val="en-GB" w:bidi="en-GB"/>
        </w:rPr>
        <w:t>1.5. A resolution on payment of remuneration and compensation</w:t>
      </w:r>
      <w:r w:rsidR="0080728A">
        <w:rPr>
          <w:sz w:val="23"/>
          <w:szCs w:val="23"/>
          <w:lang w:val="en-GB" w:bidi="en-GB"/>
        </w:rPr>
        <w:t>s</w:t>
      </w:r>
      <w:r>
        <w:rPr>
          <w:sz w:val="23"/>
          <w:szCs w:val="23"/>
          <w:lang w:val="en-GB" w:bidi="en-GB"/>
        </w:rPr>
        <w:t xml:space="preserve"> to members of the Board of Directors shall be adopted at the same Annual General Meeting of Shareholders at which they are elected. </w:t>
      </w:r>
    </w:p>
    <w:p w:rsidR="007E336A" w:rsidRDefault="007E336A" w:rsidP="00AD7A37">
      <w:pPr>
        <w:pStyle w:val="Default"/>
        <w:ind w:firstLine="709"/>
        <w:jc w:val="both"/>
        <w:rPr>
          <w:sz w:val="23"/>
        </w:rPr>
      </w:pPr>
    </w:p>
    <w:p w:rsidR="007E336A" w:rsidRDefault="000818F7" w:rsidP="00AD7A37">
      <w:pPr>
        <w:pStyle w:val="Default"/>
        <w:ind w:firstLine="708"/>
        <w:jc w:val="both"/>
        <w:rPr>
          <w:sz w:val="23"/>
          <w:szCs w:val="23"/>
        </w:rPr>
      </w:pPr>
      <w:r>
        <w:rPr>
          <w:sz w:val="23"/>
          <w:lang w:val="en-GB" w:bidi="en-GB"/>
        </w:rPr>
        <w:t xml:space="preserve">1.6. </w:t>
      </w:r>
      <w:r w:rsidR="0080728A">
        <w:rPr>
          <w:sz w:val="23"/>
          <w:lang w:val="en-GB" w:bidi="en-GB"/>
        </w:rPr>
        <w:t xml:space="preserve">Following the </w:t>
      </w:r>
      <w:r>
        <w:rPr>
          <w:sz w:val="23"/>
          <w:lang w:val="en-GB" w:bidi="en-GB"/>
        </w:rPr>
        <w:t xml:space="preserve">election of new members of the Board of Directors, the Annual General Meeting of Shareholders may decide to pay additional remuneration to members of the Board of Directors whose term of office has expired. Recommendations on the amount of such additional remuneration shall be provided by the Compensation and Nomination Committee of </w:t>
      </w:r>
      <w:r w:rsidR="0080728A">
        <w:rPr>
          <w:sz w:val="23"/>
          <w:lang w:val="en-GB" w:bidi="en-GB"/>
        </w:rPr>
        <w:t xml:space="preserve">the Company’s </w:t>
      </w:r>
      <w:r>
        <w:rPr>
          <w:sz w:val="23"/>
          <w:lang w:val="en-GB" w:bidi="en-GB"/>
        </w:rPr>
        <w:t>Board of Directors.</w:t>
      </w:r>
    </w:p>
    <w:p w:rsidR="007E336A" w:rsidRDefault="007E336A" w:rsidP="00AD7A37">
      <w:pPr>
        <w:pStyle w:val="Default"/>
        <w:ind w:firstLine="709"/>
        <w:jc w:val="both"/>
        <w:rPr>
          <w:sz w:val="23"/>
          <w:szCs w:val="23"/>
        </w:rPr>
      </w:pPr>
    </w:p>
    <w:p w:rsidR="007E336A" w:rsidRDefault="000818F7" w:rsidP="00AD7A37">
      <w:pPr>
        <w:pStyle w:val="Default"/>
        <w:ind w:firstLine="709"/>
        <w:jc w:val="both"/>
        <w:rPr>
          <w:sz w:val="23"/>
        </w:rPr>
      </w:pPr>
      <w:r>
        <w:rPr>
          <w:sz w:val="23"/>
          <w:szCs w:val="23"/>
          <w:lang w:val="en-GB" w:bidi="en-GB"/>
        </w:rPr>
        <w:t xml:space="preserve">1.7. Each member of the Board of Directors shall submit to the Company </w:t>
      </w:r>
      <w:r w:rsidR="000666FE">
        <w:rPr>
          <w:sz w:val="23"/>
          <w:szCs w:val="23"/>
          <w:lang w:val="en-GB" w:bidi="en-GB"/>
        </w:rPr>
        <w:t xml:space="preserve">its </w:t>
      </w:r>
      <w:r>
        <w:rPr>
          <w:sz w:val="23"/>
          <w:szCs w:val="23"/>
          <w:lang w:val="en-GB" w:bidi="en-GB"/>
        </w:rPr>
        <w:t xml:space="preserve">bank account details for the transfer of remuneration, as well as other information required by the Company for </w:t>
      </w:r>
      <w:r w:rsidR="000666FE">
        <w:rPr>
          <w:sz w:val="23"/>
          <w:szCs w:val="23"/>
          <w:lang w:val="en-GB" w:bidi="en-GB"/>
        </w:rPr>
        <w:t xml:space="preserve">the </w:t>
      </w:r>
      <w:r>
        <w:rPr>
          <w:sz w:val="23"/>
          <w:szCs w:val="23"/>
          <w:lang w:val="en-GB" w:bidi="en-GB"/>
        </w:rPr>
        <w:t xml:space="preserve">performance of tax agent functions, prior to the beginning of the remuneration payment period stipulated herein. </w:t>
      </w:r>
      <w:proofErr w:type="gramStart"/>
      <w:r>
        <w:rPr>
          <w:sz w:val="23"/>
          <w:szCs w:val="23"/>
          <w:lang w:val="en-GB" w:bidi="en-GB"/>
        </w:rPr>
        <w:t>Otherwise, the t</w:t>
      </w:r>
      <w:r w:rsidR="000666FE">
        <w:rPr>
          <w:sz w:val="23"/>
          <w:szCs w:val="23"/>
          <w:lang w:val="en-GB" w:bidi="en-GB"/>
        </w:rPr>
        <w:t>imelines</w:t>
      </w:r>
      <w:r>
        <w:rPr>
          <w:sz w:val="23"/>
          <w:szCs w:val="23"/>
          <w:lang w:val="en-GB" w:bidi="en-GB"/>
        </w:rPr>
        <w:t xml:space="preserve"> established by the</w:t>
      </w:r>
      <w:r w:rsidR="000666FE">
        <w:rPr>
          <w:sz w:val="23"/>
          <w:szCs w:val="23"/>
          <w:lang w:val="en-GB" w:bidi="en-GB"/>
        </w:rPr>
        <w:t>se</w:t>
      </w:r>
      <w:r>
        <w:rPr>
          <w:sz w:val="23"/>
          <w:szCs w:val="23"/>
          <w:lang w:val="en-GB" w:bidi="en-GB"/>
        </w:rPr>
        <w:t xml:space="preserve"> Regulations for pay</w:t>
      </w:r>
      <w:r w:rsidR="000666FE">
        <w:rPr>
          <w:sz w:val="23"/>
          <w:szCs w:val="23"/>
          <w:lang w:val="en-GB" w:bidi="en-GB"/>
        </w:rPr>
        <w:t>ing</w:t>
      </w:r>
      <w:r>
        <w:rPr>
          <w:sz w:val="23"/>
          <w:szCs w:val="23"/>
          <w:lang w:val="en-GB" w:bidi="en-GB"/>
        </w:rPr>
        <w:t xml:space="preserve"> remuneration and compensation</w:t>
      </w:r>
      <w:r w:rsidR="000666FE">
        <w:rPr>
          <w:sz w:val="23"/>
          <w:szCs w:val="23"/>
          <w:lang w:val="en-GB" w:bidi="en-GB"/>
        </w:rPr>
        <w:t>s</w:t>
      </w:r>
      <w:r>
        <w:rPr>
          <w:sz w:val="23"/>
          <w:szCs w:val="23"/>
          <w:lang w:val="en-GB" w:bidi="en-GB"/>
        </w:rPr>
        <w:t xml:space="preserve"> shall be calculated from the date when a member of the Board of Directors provided the Company with the above information.</w:t>
      </w:r>
      <w:proofErr w:type="gramEnd"/>
    </w:p>
    <w:p w:rsidR="007E336A" w:rsidRDefault="007E336A" w:rsidP="00AD7A37">
      <w:pPr>
        <w:pStyle w:val="Default"/>
        <w:ind w:firstLine="709"/>
        <w:jc w:val="both"/>
        <w:rPr>
          <w:sz w:val="23"/>
        </w:rPr>
      </w:pPr>
    </w:p>
    <w:p w:rsidR="007E336A" w:rsidRPr="001A445E" w:rsidRDefault="000818F7" w:rsidP="00AD7A37">
      <w:pPr>
        <w:pStyle w:val="Default"/>
        <w:ind w:firstLine="709"/>
        <w:jc w:val="both"/>
        <w:rPr>
          <w:b/>
          <w:sz w:val="23"/>
        </w:rPr>
      </w:pPr>
      <w:r w:rsidRPr="001A445E">
        <w:rPr>
          <w:b/>
          <w:sz w:val="23"/>
          <w:lang w:val="en-GB" w:bidi="en-GB"/>
        </w:rPr>
        <w:t xml:space="preserve">2. TYPES OF REMUNERATION </w:t>
      </w:r>
      <w:r w:rsidR="003C7BC8" w:rsidRPr="001A445E">
        <w:rPr>
          <w:b/>
          <w:sz w:val="23"/>
          <w:lang w:val="en-GB" w:bidi="en-GB"/>
        </w:rPr>
        <w:t xml:space="preserve">PAYABLE TO </w:t>
      </w:r>
      <w:r w:rsidRPr="001A445E">
        <w:rPr>
          <w:b/>
          <w:sz w:val="23"/>
          <w:lang w:val="en-GB" w:bidi="en-GB"/>
        </w:rPr>
        <w:t>MEMBERS OF THE BOARD OF DIRECTORS</w:t>
      </w:r>
      <w:r w:rsidRPr="001A445E">
        <w:rPr>
          <w:b/>
          <w:sz w:val="23"/>
          <w:lang w:val="en-GB" w:bidi="en-GB"/>
        </w:rPr>
        <w:br/>
        <w:t xml:space="preserve"> </w:t>
      </w:r>
    </w:p>
    <w:p w:rsidR="007E336A" w:rsidRDefault="000818F7" w:rsidP="00AD7A37">
      <w:pPr>
        <w:pStyle w:val="Default"/>
        <w:ind w:firstLine="709"/>
        <w:jc w:val="both"/>
        <w:rPr>
          <w:sz w:val="23"/>
        </w:rPr>
      </w:pPr>
      <w:r>
        <w:rPr>
          <w:sz w:val="23"/>
          <w:szCs w:val="23"/>
          <w:lang w:val="en-GB" w:bidi="en-GB"/>
        </w:rPr>
        <w:t xml:space="preserve">2.1. Remuneration </w:t>
      </w:r>
      <w:r w:rsidR="003C7BC8">
        <w:rPr>
          <w:sz w:val="23"/>
          <w:szCs w:val="23"/>
          <w:lang w:val="en-GB" w:bidi="en-GB"/>
        </w:rPr>
        <w:t>payable to</w:t>
      </w:r>
      <w:r>
        <w:rPr>
          <w:sz w:val="23"/>
          <w:szCs w:val="23"/>
          <w:lang w:val="en-GB" w:bidi="en-GB"/>
        </w:rPr>
        <w:t xml:space="preserve"> members of the </w:t>
      </w:r>
      <w:r w:rsidR="003C7BC8">
        <w:rPr>
          <w:sz w:val="23"/>
          <w:szCs w:val="23"/>
          <w:lang w:val="en-GB" w:bidi="en-GB"/>
        </w:rPr>
        <w:t xml:space="preserve">Company’s </w:t>
      </w:r>
      <w:r>
        <w:rPr>
          <w:sz w:val="23"/>
          <w:szCs w:val="23"/>
          <w:lang w:val="en-GB" w:bidi="en-GB"/>
        </w:rPr>
        <w:t xml:space="preserve">Board of Directors consists of the following types: </w:t>
      </w:r>
    </w:p>
    <w:p w:rsidR="007E336A" w:rsidRDefault="007E336A" w:rsidP="00AD7A37">
      <w:pPr>
        <w:pStyle w:val="Default"/>
        <w:ind w:firstLine="709"/>
        <w:jc w:val="both"/>
        <w:rPr>
          <w:sz w:val="22"/>
          <w:szCs w:val="22"/>
        </w:rPr>
      </w:pPr>
    </w:p>
    <w:p w:rsidR="009E7B9B" w:rsidRDefault="000818F7" w:rsidP="00AD7A37">
      <w:pPr>
        <w:pStyle w:val="Default"/>
        <w:ind w:firstLine="709"/>
        <w:jc w:val="both"/>
        <w:rPr>
          <w:sz w:val="23"/>
          <w:lang w:val="en-GB" w:bidi="en-GB"/>
        </w:rPr>
      </w:pPr>
      <w:r>
        <w:rPr>
          <w:sz w:val="23"/>
          <w:lang w:val="en-GB" w:bidi="en-GB"/>
        </w:rPr>
        <w:t xml:space="preserve">- </w:t>
      </w:r>
      <w:r w:rsidR="009E7B9B">
        <w:rPr>
          <w:sz w:val="23"/>
          <w:lang w:val="en-GB" w:bidi="en-GB"/>
        </w:rPr>
        <w:t>fixed part of remuneration;</w:t>
      </w:r>
    </w:p>
    <w:p w:rsidR="007E336A" w:rsidRDefault="009E7B9B" w:rsidP="00AD7A37">
      <w:pPr>
        <w:pStyle w:val="Default"/>
        <w:ind w:firstLine="709"/>
        <w:jc w:val="both"/>
        <w:rPr>
          <w:sz w:val="23"/>
        </w:rPr>
      </w:pPr>
      <w:r>
        <w:rPr>
          <w:sz w:val="23"/>
          <w:lang w:val="en-GB" w:bidi="en-GB"/>
        </w:rPr>
        <w:t xml:space="preserve">- </w:t>
      </w:r>
      <w:proofErr w:type="gramStart"/>
      <w:r w:rsidR="000818F7">
        <w:rPr>
          <w:sz w:val="23"/>
          <w:lang w:val="en-GB" w:bidi="en-GB"/>
        </w:rPr>
        <w:t>remuneration</w:t>
      </w:r>
      <w:proofErr w:type="gramEnd"/>
      <w:r w:rsidR="000818F7">
        <w:rPr>
          <w:sz w:val="23"/>
          <w:lang w:val="en-GB" w:bidi="en-GB"/>
        </w:rPr>
        <w:t xml:space="preserve"> for </w:t>
      </w:r>
      <w:r w:rsidR="003C7BC8">
        <w:rPr>
          <w:sz w:val="23"/>
          <w:lang w:val="en-GB" w:bidi="en-GB"/>
        </w:rPr>
        <w:t xml:space="preserve">attending </w:t>
      </w:r>
      <w:r w:rsidR="000818F7">
        <w:rPr>
          <w:sz w:val="23"/>
          <w:lang w:val="en-GB" w:bidi="en-GB"/>
        </w:rPr>
        <w:t>the Board of Directors</w:t>
      </w:r>
      <w:r w:rsidR="003C7BC8">
        <w:rPr>
          <w:sz w:val="23"/>
          <w:lang w:val="en-GB" w:bidi="en-GB"/>
        </w:rPr>
        <w:t xml:space="preserve"> meetings</w:t>
      </w:r>
      <w:r w:rsidR="000818F7">
        <w:rPr>
          <w:sz w:val="23"/>
          <w:lang w:val="en-GB" w:bidi="en-GB"/>
        </w:rPr>
        <w:t xml:space="preserve"> </w:t>
      </w:r>
    </w:p>
    <w:p w:rsidR="007E336A" w:rsidRDefault="000818F7" w:rsidP="00AD7A37">
      <w:pPr>
        <w:pStyle w:val="Default"/>
        <w:ind w:firstLine="709"/>
        <w:jc w:val="both"/>
        <w:rPr>
          <w:sz w:val="23"/>
        </w:rPr>
      </w:pPr>
      <w:r>
        <w:rPr>
          <w:sz w:val="23"/>
          <w:lang w:val="en-GB" w:bidi="en-GB"/>
        </w:rPr>
        <w:t xml:space="preserve">- </w:t>
      </w:r>
      <w:proofErr w:type="gramStart"/>
      <w:r>
        <w:rPr>
          <w:sz w:val="23"/>
          <w:lang w:val="en-GB" w:bidi="en-GB"/>
        </w:rPr>
        <w:t>remuneration</w:t>
      </w:r>
      <w:proofErr w:type="gramEnd"/>
      <w:r>
        <w:rPr>
          <w:sz w:val="23"/>
          <w:lang w:val="en-GB" w:bidi="en-GB"/>
        </w:rPr>
        <w:t xml:space="preserve"> for </w:t>
      </w:r>
      <w:r w:rsidR="003C7BC8">
        <w:rPr>
          <w:sz w:val="23"/>
          <w:lang w:val="en-GB" w:bidi="en-GB"/>
        </w:rPr>
        <w:t xml:space="preserve">attending the </w:t>
      </w:r>
      <w:r>
        <w:rPr>
          <w:sz w:val="23"/>
          <w:lang w:val="en-GB" w:bidi="en-GB"/>
        </w:rPr>
        <w:t xml:space="preserve">meetings of </w:t>
      </w:r>
      <w:r w:rsidR="003C7BC8">
        <w:rPr>
          <w:sz w:val="23"/>
          <w:lang w:val="en-GB" w:bidi="en-GB"/>
        </w:rPr>
        <w:t xml:space="preserve">the </w:t>
      </w:r>
      <w:r>
        <w:rPr>
          <w:sz w:val="23"/>
          <w:lang w:val="en-GB" w:bidi="en-GB"/>
        </w:rPr>
        <w:t xml:space="preserve">committees (subcommittees) of the Board of Directors. </w:t>
      </w:r>
    </w:p>
    <w:p w:rsidR="007E336A" w:rsidRDefault="007E336A" w:rsidP="00AD7A37">
      <w:pPr>
        <w:pStyle w:val="Default"/>
        <w:ind w:firstLine="709"/>
        <w:jc w:val="both"/>
        <w:rPr>
          <w:sz w:val="23"/>
        </w:rPr>
      </w:pPr>
    </w:p>
    <w:p w:rsidR="007E336A" w:rsidRDefault="000818F7" w:rsidP="00AD7A37">
      <w:pPr>
        <w:pStyle w:val="Default"/>
        <w:ind w:firstLine="709"/>
        <w:jc w:val="both"/>
        <w:rPr>
          <w:sz w:val="23"/>
        </w:rPr>
      </w:pPr>
      <w:r>
        <w:rPr>
          <w:sz w:val="23"/>
          <w:szCs w:val="23"/>
          <w:lang w:val="en-GB" w:bidi="en-GB"/>
        </w:rPr>
        <w:t xml:space="preserve">2.2. Chairman of the Board of Directors shall be paid a fixed remuneration for the performance of functions of Chairman of the Board of Directors in the amount of </w:t>
      </w:r>
      <w:r w:rsidR="009E7B9B">
        <w:rPr>
          <w:sz w:val="23"/>
          <w:szCs w:val="23"/>
          <w:lang w:val="en-GB" w:bidi="en-GB"/>
        </w:rPr>
        <w:t>Twenty</w:t>
      </w:r>
      <w:r>
        <w:rPr>
          <w:sz w:val="23"/>
          <w:szCs w:val="23"/>
          <w:lang w:val="en-GB" w:bidi="en-GB"/>
        </w:rPr>
        <w:t xml:space="preserve"> Million (</w:t>
      </w:r>
      <w:r w:rsidR="009E7B9B">
        <w:rPr>
          <w:sz w:val="23"/>
          <w:szCs w:val="23"/>
          <w:lang w:val="en-GB" w:bidi="en-GB"/>
        </w:rPr>
        <w:t>20</w:t>
      </w:r>
      <w:r>
        <w:rPr>
          <w:sz w:val="23"/>
          <w:szCs w:val="23"/>
          <w:lang w:val="en-GB" w:bidi="en-GB"/>
        </w:rPr>
        <w:t xml:space="preserve">,000,000) roubles (hereinafter referred to as the “Remuneration </w:t>
      </w:r>
      <w:r w:rsidR="008C479C">
        <w:rPr>
          <w:sz w:val="23"/>
          <w:szCs w:val="23"/>
          <w:lang w:val="en-GB" w:bidi="en-GB"/>
        </w:rPr>
        <w:t>to</w:t>
      </w:r>
      <w:r>
        <w:rPr>
          <w:sz w:val="23"/>
          <w:szCs w:val="23"/>
          <w:lang w:val="en-GB" w:bidi="en-GB"/>
        </w:rPr>
        <w:t xml:space="preserve"> Chairman”). Remuneration shall be pa</w:t>
      </w:r>
      <w:r w:rsidR="00863DC8">
        <w:rPr>
          <w:sz w:val="23"/>
          <w:szCs w:val="23"/>
          <w:lang w:val="en-GB" w:bidi="en-GB"/>
        </w:rPr>
        <w:t>yable</w:t>
      </w:r>
      <w:r>
        <w:rPr>
          <w:sz w:val="23"/>
          <w:szCs w:val="23"/>
          <w:lang w:val="en-GB" w:bidi="en-GB"/>
        </w:rPr>
        <w:t xml:space="preserve"> to Chairman in equal </w:t>
      </w:r>
      <w:r w:rsidR="008C479C">
        <w:rPr>
          <w:sz w:val="23"/>
          <w:szCs w:val="23"/>
          <w:lang w:val="en-GB" w:bidi="en-GB"/>
        </w:rPr>
        <w:t>portions</w:t>
      </w:r>
      <w:r>
        <w:rPr>
          <w:sz w:val="23"/>
          <w:szCs w:val="23"/>
          <w:lang w:val="en-GB" w:bidi="en-GB"/>
        </w:rPr>
        <w:t xml:space="preserve"> 4 times during the Settlement Period: not later than July 15, October 15, January 15 and April 15. </w:t>
      </w:r>
    </w:p>
    <w:p w:rsidR="007E336A" w:rsidRDefault="000818F7" w:rsidP="00AD7A37">
      <w:pPr>
        <w:pStyle w:val="Default"/>
        <w:ind w:firstLine="709"/>
        <w:jc w:val="both"/>
        <w:rPr>
          <w:sz w:val="23"/>
          <w:lang w:val="en-GB" w:bidi="en-GB"/>
        </w:rPr>
      </w:pPr>
      <w:r>
        <w:rPr>
          <w:sz w:val="23"/>
          <w:lang w:val="en-GB" w:bidi="en-GB"/>
        </w:rPr>
        <w:t>In case of early termination of powers of the Board of Directors</w:t>
      </w:r>
      <w:r w:rsidR="008C479C">
        <w:rPr>
          <w:sz w:val="23"/>
          <w:lang w:val="en-GB" w:bidi="en-GB"/>
        </w:rPr>
        <w:t>’ Chairman</w:t>
      </w:r>
      <w:r>
        <w:rPr>
          <w:sz w:val="23"/>
          <w:lang w:val="en-GB" w:bidi="en-GB"/>
        </w:rPr>
        <w:t xml:space="preserve">, Remuneration </w:t>
      </w:r>
      <w:r w:rsidR="008C479C">
        <w:rPr>
          <w:sz w:val="23"/>
          <w:lang w:val="en-GB" w:bidi="en-GB"/>
        </w:rPr>
        <w:t>to</w:t>
      </w:r>
      <w:r>
        <w:rPr>
          <w:sz w:val="23"/>
          <w:lang w:val="en-GB" w:bidi="en-GB"/>
        </w:rPr>
        <w:t xml:space="preserve"> Chairman shall be paid pro</w:t>
      </w:r>
      <w:r w:rsidR="008C479C">
        <w:rPr>
          <w:sz w:val="23"/>
          <w:lang w:val="en-GB" w:bidi="en-GB"/>
        </w:rPr>
        <w:t xml:space="preserve"> rata the actual term of office held by </w:t>
      </w:r>
      <w:r>
        <w:rPr>
          <w:sz w:val="23"/>
          <w:lang w:val="en-GB" w:bidi="en-GB"/>
        </w:rPr>
        <w:t>the Board of Directors</w:t>
      </w:r>
      <w:r w:rsidR="00FF11B9">
        <w:rPr>
          <w:sz w:val="23"/>
          <w:lang w:val="en-GB" w:bidi="en-GB"/>
        </w:rPr>
        <w:t xml:space="preserve"> Chairman</w:t>
      </w:r>
      <w:r>
        <w:rPr>
          <w:sz w:val="23"/>
          <w:lang w:val="en-GB" w:bidi="en-GB"/>
        </w:rPr>
        <w:t xml:space="preserve">. </w:t>
      </w:r>
    </w:p>
    <w:p w:rsidR="009E7B9B" w:rsidRDefault="009E7B9B" w:rsidP="00AD7A37">
      <w:pPr>
        <w:pStyle w:val="Default"/>
        <w:ind w:firstLine="709"/>
        <w:jc w:val="both"/>
        <w:rPr>
          <w:sz w:val="23"/>
          <w:lang w:val="en-GB" w:bidi="en-GB"/>
        </w:rPr>
      </w:pPr>
    </w:p>
    <w:p w:rsidR="009E7B9B" w:rsidRPr="001A445E" w:rsidRDefault="009E7B9B" w:rsidP="00D97216">
      <w:pPr>
        <w:pStyle w:val="Default"/>
        <w:ind w:firstLine="709"/>
        <w:jc w:val="center"/>
        <w:rPr>
          <w:b/>
          <w:sz w:val="23"/>
          <w:lang w:val="en-GB" w:bidi="en-GB"/>
        </w:rPr>
      </w:pPr>
      <w:r w:rsidRPr="001A445E">
        <w:rPr>
          <w:b/>
          <w:sz w:val="23"/>
          <w:lang w:val="en-GB" w:bidi="en-GB"/>
        </w:rPr>
        <w:t>3. FIXED PART OF REMUNERATION PAYABLE TO MEMBERS OF THE BOARD OF DIRECTORS</w:t>
      </w:r>
    </w:p>
    <w:p w:rsidR="009E7B9B" w:rsidRPr="001A445E" w:rsidRDefault="009E7B9B" w:rsidP="00D97216">
      <w:pPr>
        <w:pStyle w:val="Default"/>
        <w:ind w:firstLine="709"/>
        <w:jc w:val="center"/>
        <w:rPr>
          <w:sz w:val="23"/>
          <w:szCs w:val="23"/>
          <w:lang w:val="en-GB" w:bidi="en-GB"/>
        </w:rPr>
      </w:pPr>
    </w:p>
    <w:p w:rsidR="009E7B9B" w:rsidRPr="001A445E" w:rsidRDefault="009E7B9B" w:rsidP="009E7B9B">
      <w:pPr>
        <w:widowControl w:val="0"/>
        <w:numPr>
          <w:ilvl w:val="0"/>
          <w:numId w:val="44"/>
        </w:numPr>
        <w:tabs>
          <w:tab w:val="left" w:pos="1134"/>
        </w:tabs>
        <w:autoSpaceDE w:val="0"/>
        <w:autoSpaceDN w:val="0"/>
        <w:adjustRightInd w:val="0"/>
        <w:spacing w:after="0" w:line="240" w:lineRule="auto"/>
        <w:ind w:firstLine="709"/>
        <w:jc w:val="both"/>
        <w:rPr>
          <w:rFonts w:ascii="Times New Roman" w:hAnsi="Times New Roman" w:cs="Times New Roman"/>
          <w:sz w:val="23"/>
          <w:szCs w:val="23"/>
        </w:rPr>
      </w:pPr>
      <w:r w:rsidRPr="001A445E">
        <w:rPr>
          <w:rFonts w:ascii="Times New Roman" w:hAnsi="Times New Roman" w:cs="Times New Roman"/>
          <w:sz w:val="23"/>
          <w:szCs w:val="23"/>
        </w:rPr>
        <w:t>The fixed part of remuneration shall be payable to a Board member for performing its duties.</w:t>
      </w:r>
    </w:p>
    <w:p w:rsidR="009E7B9B" w:rsidRPr="001A445E" w:rsidRDefault="009E7B9B" w:rsidP="009E7B9B">
      <w:pPr>
        <w:widowControl w:val="0"/>
        <w:numPr>
          <w:ilvl w:val="0"/>
          <w:numId w:val="44"/>
        </w:numPr>
        <w:tabs>
          <w:tab w:val="left" w:pos="1134"/>
        </w:tabs>
        <w:autoSpaceDE w:val="0"/>
        <w:autoSpaceDN w:val="0"/>
        <w:adjustRightInd w:val="0"/>
        <w:spacing w:after="0" w:line="240" w:lineRule="auto"/>
        <w:ind w:firstLine="709"/>
        <w:jc w:val="both"/>
        <w:rPr>
          <w:rFonts w:ascii="Times New Roman" w:hAnsi="Times New Roman" w:cs="Times New Roman"/>
          <w:sz w:val="23"/>
          <w:szCs w:val="23"/>
        </w:rPr>
      </w:pPr>
      <w:r w:rsidRPr="001A445E">
        <w:rPr>
          <w:rFonts w:ascii="Times New Roman" w:hAnsi="Times New Roman" w:cs="Times New Roman"/>
          <w:sz w:val="23"/>
          <w:szCs w:val="23"/>
        </w:rPr>
        <w:t xml:space="preserve">The fixed part of remuneration to a Board member shall constitute 10 000 000 (ten million) </w:t>
      </w:r>
      <w:proofErr w:type="spellStart"/>
      <w:r w:rsidRPr="001A445E">
        <w:rPr>
          <w:rFonts w:ascii="Times New Roman" w:hAnsi="Times New Roman" w:cs="Times New Roman"/>
          <w:sz w:val="23"/>
          <w:szCs w:val="23"/>
        </w:rPr>
        <w:t>roubles</w:t>
      </w:r>
      <w:proofErr w:type="spellEnd"/>
      <w:r w:rsidRPr="001A445E">
        <w:rPr>
          <w:rFonts w:ascii="Times New Roman" w:hAnsi="Times New Roman" w:cs="Times New Roman"/>
          <w:sz w:val="23"/>
          <w:szCs w:val="23"/>
        </w:rPr>
        <w:t xml:space="preserve"> </w:t>
      </w:r>
      <w:r w:rsidR="003000AD" w:rsidRPr="001A445E">
        <w:rPr>
          <w:rFonts w:ascii="Times New Roman" w:hAnsi="Times New Roman" w:cs="Times New Roman"/>
          <w:sz w:val="23"/>
          <w:szCs w:val="23"/>
        </w:rPr>
        <w:t xml:space="preserve">over </w:t>
      </w:r>
      <w:r w:rsidRPr="001A445E">
        <w:rPr>
          <w:rFonts w:ascii="Times New Roman" w:hAnsi="Times New Roman" w:cs="Times New Roman"/>
          <w:sz w:val="23"/>
          <w:szCs w:val="23"/>
        </w:rPr>
        <w:t xml:space="preserve">the </w:t>
      </w:r>
      <w:r w:rsidR="0059038B" w:rsidRPr="001A445E">
        <w:rPr>
          <w:rFonts w:ascii="Times New Roman" w:hAnsi="Times New Roman" w:cs="Times New Roman"/>
          <w:sz w:val="23"/>
          <w:szCs w:val="23"/>
        </w:rPr>
        <w:t>Settlement Period</w:t>
      </w:r>
      <w:r w:rsidRPr="001A445E">
        <w:rPr>
          <w:rFonts w:ascii="Times New Roman" w:hAnsi="Times New Roman" w:cs="Times New Roman"/>
          <w:sz w:val="23"/>
          <w:szCs w:val="23"/>
        </w:rPr>
        <w:t>.</w:t>
      </w:r>
    </w:p>
    <w:p w:rsidR="009E7B9B" w:rsidRPr="001A445E" w:rsidRDefault="0059038B" w:rsidP="009E7B9B">
      <w:pPr>
        <w:widowControl w:val="0"/>
        <w:numPr>
          <w:ilvl w:val="0"/>
          <w:numId w:val="44"/>
        </w:numPr>
        <w:tabs>
          <w:tab w:val="left" w:pos="1134"/>
        </w:tabs>
        <w:autoSpaceDE w:val="0"/>
        <w:autoSpaceDN w:val="0"/>
        <w:adjustRightInd w:val="0"/>
        <w:spacing w:after="0" w:line="240" w:lineRule="auto"/>
        <w:ind w:firstLine="709"/>
        <w:jc w:val="both"/>
        <w:rPr>
          <w:rFonts w:ascii="Times New Roman" w:hAnsi="Times New Roman" w:cs="Times New Roman"/>
          <w:sz w:val="23"/>
          <w:szCs w:val="23"/>
        </w:rPr>
      </w:pPr>
      <w:r w:rsidRPr="001A445E">
        <w:rPr>
          <w:rFonts w:ascii="Times New Roman" w:hAnsi="Times New Roman" w:cs="Times New Roman"/>
          <w:sz w:val="23"/>
          <w:szCs w:val="23"/>
        </w:rPr>
        <w:t>The fixed part of remuneration shall be pa</w:t>
      </w:r>
      <w:r w:rsidR="003000AD" w:rsidRPr="001A445E">
        <w:rPr>
          <w:rFonts w:ascii="Times New Roman" w:hAnsi="Times New Roman" w:cs="Times New Roman"/>
          <w:sz w:val="23"/>
          <w:szCs w:val="23"/>
        </w:rPr>
        <w:t xml:space="preserve">yable </w:t>
      </w:r>
      <w:r w:rsidRPr="001A445E">
        <w:rPr>
          <w:rFonts w:ascii="Times New Roman" w:hAnsi="Times New Roman" w:cs="Times New Roman"/>
          <w:sz w:val="23"/>
          <w:szCs w:val="23"/>
        </w:rPr>
        <w:t xml:space="preserve">in equal portions </w:t>
      </w:r>
      <w:r w:rsidR="009E7B9B" w:rsidRPr="001A445E">
        <w:rPr>
          <w:rFonts w:ascii="Times New Roman" w:hAnsi="Times New Roman" w:cs="Times New Roman"/>
          <w:sz w:val="23"/>
          <w:szCs w:val="23"/>
        </w:rPr>
        <w:t xml:space="preserve">4 </w:t>
      </w:r>
      <w:r w:rsidRPr="001A445E">
        <w:rPr>
          <w:rFonts w:ascii="Times New Roman" w:hAnsi="Times New Roman" w:cs="Times New Roman"/>
          <w:sz w:val="23"/>
          <w:szCs w:val="23"/>
        </w:rPr>
        <w:t>times during the Settlement Period</w:t>
      </w:r>
      <w:r w:rsidR="009E7B9B" w:rsidRPr="001A445E">
        <w:rPr>
          <w:rFonts w:ascii="Times New Roman" w:hAnsi="Times New Roman" w:cs="Times New Roman"/>
          <w:sz w:val="23"/>
          <w:szCs w:val="23"/>
        </w:rPr>
        <w:t xml:space="preserve">: </w:t>
      </w:r>
      <w:r w:rsidRPr="001A445E">
        <w:rPr>
          <w:rFonts w:ascii="Times New Roman" w:hAnsi="Times New Roman" w:cs="Times New Roman"/>
          <w:sz w:val="23"/>
          <w:szCs w:val="23"/>
        </w:rPr>
        <w:t>no</w:t>
      </w:r>
      <w:r w:rsidR="003000AD" w:rsidRPr="001A445E">
        <w:rPr>
          <w:rFonts w:ascii="Times New Roman" w:hAnsi="Times New Roman" w:cs="Times New Roman"/>
          <w:sz w:val="23"/>
          <w:szCs w:val="23"/>
        </w:rPr>
        <w:t>t</w:t>
      </w:r>
      <w:r w:rsidRPr="001A445E">
        <w:rPr>
          <w:rFonts w:ascii="Times New Roman" w:hAnsi="Times New Roman" w:cs="Times New Roman"/>
          <w:sz w:val="23"/>
          <w:szCs w:val="23"/>
        </w:rPr>
        <w:t xml:space="preserve"> later than July</w:t>
      </w:r>
      <w:r w:rsidR="009E7B9B" w:rsidRPr="001A445E">
        <w:rPr>
          <w:rFonts w:ascii="Times New Roman" w:hAnsi="Times New Roman" w:cs="Times New Roman"/>
          <w:sz w:val="23"/>
          <w:szCs w:val="23"/>
        </w:rPr>
        <w:t xml:space="preserve"> 15</w:t>
      </w:r>
      <w:r w:rsidR="003000AD" w:rsidRPr="001A445E">
        <w:rPr>
          <w:rFonts w:ascii="Times New Roman" w:hAnsi="Times New Roman" w:cs="Times New Roman"/>
          <w:sz w:val="23"/>
          <w:szCs w:val="23"/>
        </w:rPr>
        <w:t>,</w:t>
      </w:r>
      <w:r w:rsidR="009E7B9B" w:rsidRPr="001A445E">
        <w:rPr>
          <w:rFonts w:ascii="Times New Roman" w:hAnsi="Times New Roman" w:cs="Times New Roman"/>
          <w:sz w:val="23"/>
          <w:szCs w:val="23"/>
        </w:rPr>
        <w:t xml:space="preserve"> </w:t>
      </w:r>
      <w:r w:rsidRPr="001A445E">
        <w:rPr>
          <w:rFonts w:ascii="Times New Roman" w:hAnsi="Times New Roman" w:cs="Times New Roman"/>
          <w:sz w:val="23"/>
          <w:szCs w:val="23"/>
        </w:rPr>
        <w:t>October</w:t>
      </w:r>
      <w:r w:rsidR="009E7B9B" w:rsidRPr="001A445E">
        <w:rPr>
          <w:rFonts w:ascii="Times New Roman" w:hAnsi="Times New Roman" w:cs="Times New Roman"/>
          <w:sz w:val="23"/>
          <w:szCs w:val="23"/>
        </w:rPr>
        <w:t xml:space="preserve"> 15</w:t>
      </w:r>
      <w:r w:rsidR="003000AD" w:rsidRPr="001A445E">
        <w:rPr>
          <w:rFonts w:ascii="Times New Roman" w:hAnsi="Times New Roman" w:cs="Times New Roman"/>
          <w:sz w:val="23"/>
          <w:szCs w:val="23"/>
        </w:rPr>
        <w:t>,</w:t>
      </w:r>
      <w:r w:rsidR="009E7B9B" w:rsidRPr="001A445E">
        <w:rPr>
          <w:rFonts w:ascii="Times New Roman" w:hAnsi="Times New Roman" w:cs="Times New Roman"/>
          <w:sz w:val="23"/>
          <w:szCs w:val="23"/>
        </w:rPr>
        <w:t xml:space="preserve"> </w:t>
      </w:r>
      <w:r w:rsidRPr="001A445E">
        <w:rPr>
          <w:rFonts w:ascii="Times New Roman" w:hAnsi="Times New Roman" w:cs="Times New Roman"/>
          <w:sz w:val="23"/>
          <w:szCs w:val="23"/>
        </w:rPr>
        <w:t>January</w:t>
      </w:r>
      <w:r w:rsidR="003000AD" w:rsidRPr="001A445E">
        <w:rPr>
          <w:rFonts w:ascii="Times New Roman" w:hAnsi="Times New Roman" w:cs="Times New Roman"/>
          <w:sz w:val="23"/>
          <w:szCs w:val="23"/>
        </w:rPr>
        <w:t xml:space="preserve"> 15</w:t>
      </w:r>
      <w:r w:rsidRPr="001A445E">
        <w:rPr>
          <w:rFonts w:ascii="Times New Roman" w:hAnsi="Times New Roman" w:cs="Times New Roman"/>
          <w:sz w:val="23"/>
          <w:szCs w:val="23"/>
        </w:rPr>
        <w:t xml:space="preserve"> and April</w:t>
      </w:r>
      <w:r w:rsidR="003000AD" w:rsidRPr="001A445E">
        <w:rPr>
          <w:rFonts w:ascii="Times New Roman" w:hAnsi="Times New Roman" w:cs="Times New Roman"/>
          <w:sz w:val="23"/>
          <w:szCs w:val="23"/>
        </w:rPr>
        <w:t xml:space="preserve"> 15</w:t>
      </w:r>
      <w:r w:rsidR="009E7B9B" w:rsidRPr="001A445E">
        <w:rPr>
          <w:rFonts w:ascii="Times New Roman" w:hAnsi="Times New Roman" w:cs="Times New Roman"/>
          <w:sz w:val="23"/>
          <w:szCs w:val="23"/>
        </w:rPr>
        <w:t>.</w:t>
      </w:r>
    </w:p>
    <w:p w:rsidR="009E7B9B" w:rsidRPr="001A445E" w:rsidRDefault="00CE6E11" w:rsidP="009E7B9B">
      <w:pPr>
        <w:widowControl w:val="0"/>
        <w:numPr>
          <w:ilvl w:val="0"/>
          <w:numId w:val="44"/>
        </w:numPr>
        <w:tabs>
          <w:tab w:val="left" w:pos="1134"/>
        </w:tabs>
        <w:autoSpaceDE w:val="0"/>
        <w:autoSpaceDN w:val="0"/>
        <w:adjustRightInd w:val="0"/>
        <w:spacing w:after="0" w:line="240" w:lineRule="auto"/>
        <w:ind w:firstLine="709"/>
        <w:jc w:val="both"/>
        <w:rPr>
          <w:rFonts w:ascii="Times New Roman" w:hAnsi="Times New Roman" w:cs="Times New Roman"/>
          <w:sz w:val="23"/>
          <w:szCs w:val="23"/>
        </w:rPr>
      </w:pPr>
      <w:r w:rsidRPr="001A445E">
        <w:rPr>
          <w:rFonts w:ascii="Times New Roman" w:hAnsi="Times New Roman" w:cs="Times New Roman"/>
          <w:sz w:val="23"/>
          <w:szCs w:val="23"/>
        </w:rPr>
        <w:t xml:space="preserve">In the event of early termination of powers of the Board members and election of Board members at </w:t>
      </w:r>
      <w:r w:rsidR="003000AD" w:rsidRPr="001A445E">
        <w:rPr>
          <w:rFonts w:ascii="Times New Roman" w:hAnsi="Times New Roman" w:cs="Times New Roman"/>
          <w:sz w:val="23"/>
          <w:szCs w:val="23"/>
        </w:rPr>
        <w:t>an</w:t>
      </w:r>
      <w:r w:rsidRPr="001A445E">
        <w:rPr>
          <w:rFonts w:ascii="Times New Roman" w:hAnsi="Times New Roman" w:cs="Times New Roman"/>
          <w:sz w:val="23"/>
          <w:szCs w:val="23"/>
        </w:rPr>
        <w:t xml:space="preserve"> extraordinary general meeting of shareholders the fixed part of remuneration shall be paid pro</w:t>
      </w:r>
      <w:r w:rsidR="003000AD" w:rsidRPr="001A445E">
        <w:rPr>
          <w:rFonts w:ascii="Times New Roman" w:hAnsi="Times New Roman" w:cs="Times New Roman"/>
          <w:sz w:val="23"/>
          <w:szCs w:val="23"/>
        </w:rPr>
        <w:t xml:space="preserve"> rata </w:t>
      </w:r>
      <w:r w:rsidRPr="001A445E">
        <w:rPr>
          <w:rFonts w:ascii="Times New Roman" w:hAnsi="Times New Roman" w:cs="Times New Roman"/>
          <w:sz w:val="23"/>
          <w:szCs w:val="23"/>
        </w:rPr>
        <w:t xml:space="preserve">the actual term of office </w:t>
      </w:r>
      <w:r w:rsidR="003000AD" w:rsidRPr="001A445E">
        <w:rPr>
          <w:rFonts w:ascii="Times New Roman" w:hAnsi="Times New Roman" w:cs="Times New Roman"/>
          <w:sz w:val="23"/>
          <w:szCs w:val="23"/>
        </w:rPr>
        <w:t>held by</w:t>
      </w:r>
      <w:r w:rsidRPr="001A445E">
        <w:rPr>
          <w:rFonts w:ascii="Times New Roman" w:hAnsi="Times New Roman" w:cs="Times New Roman"/>
          <w:sz w:val="23"/>
          <w:szCs w:val="23"/>
        </w:rPr>
        <w:t xml:space="preserve"> the Board member and be determined as a </w:t>
      </w:r>
      <w:r w:rsidR="00EF0772" w:rsidRPr="001A445E">
        <w:rPr>
          <w:rFonts w:ascii="Times New Roman" w:hAnsi="Times New Roman" w:cs="Times New Roman"/>
          <w:sz w:val="23"/>
          <w:szCs w:val="23"/>
        </w:rPr>
        <w:t xml:space="preserve">product of fixed part specified in clause </w:t>
      </w:r>
      <w:r w:rsidR="009E7B9B" w:rsidRPr="001A445E">
        <w:rPr>
          <w:rFonts w:ascii="Times New Roman" w:hAnsi="Times New Roman" w:cs="Times New Roman"/>
          <w:sz w:val="23"/>
          <w:szCs w:val="23"/>
        </w:rPr>
        <w:t xml:space="preserve">3.2. </w:t>
      </w:r>
      <w:proofErr w:type="gramStart"/>
      <w:r w:rsidR="003000AD" w:rsidRPr="001A445E">
        <w:rPr>
          <w:rFonts w:ascii="Times New Roman" w:hAnsi="Times New Roman" w:cs="Times New Roman"/>
          <w:sz w:val="23"/>
          <w:szCs w:val="23"/>
        </w:rPr>
        <w:t>hereof</w:t>
      </w:r>
      <w:proofErr w:type="gramEnd"/>
      <w:r w:rsidR="003000AD" w:rsidRPr="001A445E">
        <w:rPr>
          <w:rFonts w:ascii="Times New Roman" w:hAnsi="Times New Roman" w:cs="Times New Roman"/>
          <w:sz w:val="23"/>
          <w:szCs w:val="23"/>
        </w:rPr>
        <w:t xml:space="preserve"> </w:t>
      </w:r>
      <w:r w:rsidR="00EF0772" w:rsidRPr="001A445E">
        <w:rPr>
          <w:rFonts w:ascii="Times New Roman" w:hAnsi="Times New Roman" w:cs="Times New Roman"/>
          <w:sz w:val="23"/>
          <w:szCs w:val="23"/>
        </w:rPr>
        <w:t xml:space="preserve">and the ratio </w:t>
      </w:r>
      <w:r w:rsidR="003000AD" w:rsidRPr="001A445E">
        <w:rPr>
          <w:rFonts w:ascii="Times New Roman" w:hAnsi="Times New Roman" w:cs="Times New Roman"/>
          <w:sz w:val="23"/>
          <w:szCs w:val="23"/>
        </w:rPr>
        <w:t xml:space="preserve">between the </w:t>
      </w:r>
      <w:r w:rsidR="00EF0772" w:rsidRPr="001A445E">
        <w:rPr>
          <w:rFonts w:ascii="Times New Roman" w:hAnsi="Times New Roman" w:cs="Times New Roman"/>
          <w:sz w:val="23"/>
          <w:szCs w:val="23"/>
        </w:rPr>
        <w:t xml:space="preserve">actual term of office and the Settlement Period </w:t>
      </w:r>
      <w:r w:rsidR="003000AD" w:rsidRPr="001A445E">
        <w:rPr>
          <w:rFonts w:ascii="Times New Roman" w:hAnsi="Times New Roman" w:cs="Times New Roman"/>
          <w:sz w:val="23"/>
          <w:szCs w:val="23"/>
        </w:rPr>
        <w:t xml:space="preserve">duration </w:t>
      </w:r>
      <w:r w:rsidR="00EF0772" w:rsidRPr="001A445E">
        <w:rPr>
          <w:rFonts w:ascii="Times New Roman" w:hAnsi="Times New Roman" w:cs="Times New Roman"/>
          <w:sz w:val="23"/>
          <w:szCs w:val="23"/>
        </w:rPr>
        <w:t>equal to</w:t>
      </w:r>
      <w:r w:rsidR="009E7B9B" w:rsidRPr="001A445E">
        <w:rPr>
          <w:rFonts w:ascii="Times New Roman" w:hAnsi="Times New Roman" w:cs="Times New Roman"/>
          <w:sz w:val="23"/>
          <w:szCs w:val="23"/>
        </w:rPr>
        <w:t xml:space="preserve"> 365 (366) </w:t>
      </w:r>
      <w:r w:rsidR="00EF0772" w:rsidRPr="001A445E">
        <w:rPr>
          <w:rFonts w:ascii="Times New Roman" w:hAnsi="Times New Roman" w:cs="Times New Roman"/>
          <w:sz w:val="23"/>
          <w:szCs w:val="23"/>
        </w:rPr>
        <w:t>days</w:t>
      </w:r>
      <w:r w:rsidR="009E7B9B" w:rsidRPr="001A445E">
        <w:rPr>
          <w:rFonts w:ascii="Times New Roman" w:hAnsi="Times New Roman" w:cs="Times New Roman"/>
          <w:sz w:val="23"/>
          <w:szCs w:val="23"/>
        </w:rPr>
        <w:t>.</w:t>
      </w:r>
    </w:p>
    <w:p w:rsidR="009E7B9B" w:rsidRDefault="00EF0772" w:rsidP="009E7B9B">
      <w:pPr>
        <w:widowControl w:val="0"/>
        <w:numPr>
          <w:ilvl w:val="0"/>
          <w:numId w:val="44"/>
        </w:numPr>
        <w:tabs>
          <w:tab w:val="left" w:pos="1134"/>
        </w:tabs>
        <w:autoSpaceDE w:val="0"/>
        <w:autoSpaceDN w:val="0"/>
        <w:adjustRightInd w:val="0"/>
        <w:spacing w:after="0" w:line="240" w:lineRule="auto"/>
        <w:ind w:firstLine="709"/>
        <w:jc w:val="both"/>
        <w:rPr>
          <w:rFonts w:ascii="Times New Roman" w:hAnsi="Times New Roman" w:cs="Times New Roman"/>
          <w:sz w:val="23"/>
          <w:szCs w:val="23"/>
        </w:rPr>
      </w:pPr>
      <w:r w:rsidRPr="001A445E">
        <w:rPr>
          <w:rFonts w:ascii="Times New Roman" w:hAnsi="Times New Roman" w:cs="Times New Roman"/>
          <w:sz w:val="23"/>
          <w:szCs w:val="23"/>
        </w:rPr>
        <w:t xml:space="preserve">In case the </w:t>
      </w:r>
      <w:r w:rsidR="004603C4" w:rsidRPr="001A445E">
        <w:rPr>
          <w:rFonts w:ascii="Times New Roman" w:hAnsi="Times New Roman" w:cs="Times New Roman"/>
          <w:sz w:val="23"/>
          <w:szCs w:val="23"/>
        </w:rPr>
        <w:t xml:space="preserve">amount </w:t>
      </w:r>
      <w:r w:rsidRPr="001A445E">
        <w:rPr>
          <w:rFonts w:ascii="Times New Roman" w:hAnsi="Times New Roman" w:cs="Times New Roman"/>
          <w:sz w:val="23"/>
          <w:szCs w:val="23"/>
        </w:rPr>
        <w:t>of fixed part of remuneration to the Board member whose powers have been early terminated appears to be less than the amount of remuneration paid to it earlier, then such excess amount shall not be subject to return</w:t>
      </w:r>
      <w:r w:rsidR="009E7B9B" w:rsidRPr="001A445E">
        <w:rPr>
          <w:rFonts w:ascii="Times New Roman" w:hAnsi="Times New Roman" w:cs="Times New Roman"/>
          <w:sz w:val="23"/>
          <w:szCs w:val="23"/>
        </w:rPr>
        <w:t>.</w:t>
      </w:r>
    </w:p>
    <w:p w:rsidR="00DC115F" w:rsidRPr="001A445E" w:rsidRDefault="002B2AF3" w:rsidP="009E7B9B">
      <w:pPr>
        <w:widowControl w:val="0"/>
        <w:numPr>
          <w:ilvl w:val="0"/>
          <w:numId w:val="44"/>
        </w:numPr>
        <w:tabs>
          <w:tab w:val="left" w:pos="1134"/>
        </w:tabs>
        <w:autoSpaceDE w:val="0"/>
        <w:autoSpaceDN w:val="0"/>
        <w:adjustRightInd w:val="0"/>
        <w:spacing w:after="0" w:line="240" w:lineRule="auto"/>
        <w:ind w:firstLine="709"/>
        <w:jc w:val="both"/>
        <w:rPr>
          <w:rFonts w:ascii="Times New Roman" w:hAnsi="Times New Roman" w:cs="Times New Roman"/>
          <w:sz w:val="23"/>
          <w:szCs w:val="23"/>
        </w:rPr>
      </w:pPr>
      <w:r>
        <w:rPr>
          <w:rFonts w:ascii="Times New Roman" w:hAnsi="Times New Roman" w:cs="Times New Roman"/>
          <w:sz w:val="23"/>
          <w:szCs w:val="23"/>
        </w:rPr>
        <w:t xml:space="preserve">The fixed part of remuneration shall not be payable to Chairman of the Board of Directors. </w:t>
      </w:r>
    </w:p>
    <w:p w:rsidR="009E7B9B" w:rsidRPr="00EF0772" w:rsidRDefault="009E7B9B" w:rsidP="00D97216">
      <w:pPr>
        <w:pStyle w:val="Default"/>
        <w:ind w:firstLine="709"/>
        <w:jc w:val="center"/>
        <w:rPr>
          <w:sz w:val="23"/>
        </w:rPr>
      </w:pPr>
    </w:p>
    <w:p w:rsidR="007E336A" w:rsidRPr="001A445E" w:rsidRDefault="00D06C95" w:rsidP="00AD7A37">
      <w:pPr>
        <w:pStyle w:val="Default"/>
        <w:ind w:firstLine="709"/>
        <w:jc w:val="both"/>
        <w:rPr>
          <w:b/>
          <w:sz w:val="23"/>
        </w:rPr>
      </w:pPr>
      <w:r w:rsidRPr="001A445E">
        <w:rPr>
          <w:b/>
          <w:sz w:val="23"/>
          <w:lang w:val="en-GB" w:bidi="en-GB"/>
        </w:rPr>
        <w:t>4</w:t>
      </w:r>
      <w:r w:rsidR="000818F7" w:rsidRPr="001A445E">
        <w:rPr>
          <w:b/>
          <w:sz w:val="23"/>
          <w:lang w:val="en-GB" w:bidi="en-GB"/>
        </w:rPr>
        <w:t xml:space="preserve">. REMUNERATION FOR </w:t>
      </w:r>
      <w:r w:rsidR="008C479C" w:rsidRPr="001A445E">
        <w:rPr>
          <w:b/>
          <w:sz w:val="23"/>
          <w:lang w:val="en-GB" w:bidi="en-GB"/>
        </w:rPr>
        <w:t xml:space="preserve">ATTENDING THE </w:t>
      </w:r>
      <w:r w:rsidR="000818F7" w:rsidRPr="001A445E">
        <w:rPr>
          <w:b/>
          <w:sz w:val="23"/>
          <w:lang w:val="en-GB" w:bidi="en-GB"/>
        </w:rPr>
        <w:t xml:space="preserve">MEETINGS OF THE BOARD OF DIRECTORS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rPr>
      </w:pPr>
      <w:r>
        <w:rPr>
          <w:sz w:val="23"/>
          <w:szCs w:val="23"/>
          <w:lang w:val="en-GB" w:bidi="en-GB"/>
        </w:rPr>
        <w:t>4</w:t>
      </w:r>
      <w:r w:rsidR="000818F7">
        <w:rPr>
          <w:sz w:val="23"/>
          <w:szCs w:val="23"/>
          <w:lang w:val="en-GB" w:bidi="en-GB"/>
        </w:rPr>
        <w:t xml:space="preserve">.1. Members of the Board of Directors shall be paid remuneration for </w:t>
      </w:r>
      <w:r w:rsidR="008C479C">
        <w:rPr>
          <w:sz w:val="23"/>
          <w:szCs w:val="23"/>
          <w:lang w:val="en-GB" w:bidi="en-GB"/>
        </w:rPr>
        <w:t xml:space="preserve">attending the </w:t>
      </w:r>
      <w:r w:rsidR="000818F7">
        <w:rPr>
          <w:sz w:val="23"/>
          <w:szCs w:val="23"/>
          <w:lang w:val="en-GB" w:bidi="en-GB"/>
        </w:rPr>
        <w:t xml:space="preserve">meetings of the Board of Directors in the maximum amount of </w:t>
      </w:r>
      <w:r w:rsidR="003000AD">
        <w:rPr>
          <w:sz w:val="23"/>
          <w:szCs w:val="23"/>
          <w:lang w:val="en-GB" w:bidi="en-GB"/>
        </w:rPr>
        <w:t>Three</w:t>
      </w:r>
      <w:r w:rsidR="000818F7">
        <w:rPr>
          <w:sz w:val="23"/>
          <w:szCs w:val="23"/>
          <w:lang w:val="en-GB" w:bidi="en-GB"/>
        </w:rPr>
        <w:t xml:space="preserve"> Million (</w:t>
      </w:r>
      <w:r w:rsidR="003000AD">
        <w:rPr>
          <w:sz w:val="23"/>
          <w:szCs w:val="23"/>
          <w:lang w:val="en-GB" w:bidi="en-GB"/>
        </w:rPr>
        <w:t>3</w:t>
      </w:r>
      <w:r w:rsidR="000818F7">
        <w:rPr>
          <w:sz w:val="23"/>
          <w:szCs w:val="23"/>
          <w:lang w:val="en-GB" w:bidi="en-GB"/>
        </w:rPr>
        <w:t xml:space="preserve">,000,000) roubles.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rPr>
      </w:pPr>
      <w:r>
        <w:rPr>
          <w:sz w:val="23"/>
          <w:szCs w:val="23"/>
          <w:lang w:val="en-GB" w:bidi="en-GB"/>
        </w:rPr>
        <w:t>4</w:t>
      </w:r>
      <w:r w:rsidR="000818F7">
        <w:rPr>
          <w:sz w:val="23"/>
          <w:szCs w:val="23"/>
          <w:lang w:val="en-GB" w:bidi="en-GB"/>
        </w:rPr>
        <w:t xml:space="preserve">.2. The amount of remuneration for </w:t>
      </w:r>
      <w:r w:rsidR="008C479C">
        <w:rPr>
          <w:sz w:val="23"/>
          <w:szCs w:val="23"/>
          <w:lang w:val="en-GB" w:bidi="en-GB"/>
        </w:rPr>
        <w:t xml:space="preserve">attending the </w:t>
      </w:r>
      <w:r w:rsidR="000818F7">
        <w:rPr>
          <w:sz w:val="23"/>
          <w:szCs w:val="23"/>
          <w:lang w:val="en-GB" w:bidi="en-GB"/>
        </w:rPr>
        <w:t>meeting pa</w:t>
      </w:r>
      <w:r w:rsidR="008C479C">
        <w:rPr>
          <w:sz w:val="23"/>
          <w:szCs w:val="23"/>
          <w:lang w:val="en-GB" w:bidi="en-GB"/>
        </w:rPr>
        <w:t>yable</w:t>
      </w:r>
      <w:r w:rsidR="000818F7">
        <w:rPr>
          <w:sz w:val="23"/>
          <w:szCs w:val="23"/>
          <w:lang w:val="en-GB" w:bidi="en-GB"/>
        </w:rPr>
        <w:t xml:space="preserve"> to a member of the Board of Directors shall be determined by the formula: </w:t>
      </w:r>
    </w:p>
    <w:p w:rsidR="007E336A" w:rsidRDefault="007E336A" w:rsidP="00AD7A37">
      <w:pPr>
        <w:pStyle w:val="Default"/>
        <w:ind w:firstLine="709"/>
        <w:jc w:val="both"/>
        <w:rPr>
          <w:sz w:val="23"/>
        </w:rPr>
      </w:pPr>
    </w:p>
    <w:p w:rsidR="007E336A" w:rsidRDefault="000818F7" w:rsidP="00AD7A37">
      <w:pPr>
        <w:pStyle w:val="Default"/>
        <w:ind w:firstLine="709"/>
        <w:jc w:val="both"/>
        <w:rPr>
          <w:sz w:val="23"/>
          <w:szCs w:val="23"/>
        </w:rPr>
      </w:pPr>
      <w:r>
        <w:rPr>
          <w:sz w:val="23"/>
          <w:szCs w:val="23"/>
          <w:lang w:val="en-GB" w:bidi="en-GB"/>
        </w:rPr>
        <w:t>RM</w:t>
      </w:r>
      <w:r>
        <w:rPr>
          <w:sz w:val="36"/>
          <w:szCs w:val="36"/>
          <w:lang w:val="en-GB" w:bidi="en-GB"/>
        </w:rPr>
        <w:t xml:space="preserve"> </w:t>
      </w:r>
      <w:r>
        <w:rPr>
          <w:sz w:val="23"/>
          <w:szCs w:val="23"/>
          <w:lang w:val="en-GB" w:bidi="en-GB"/>
        </w:rPr>
        <w:t xml:space="preserve">= </w:t>
      </w:r>
      <m:oMath>
        <m:f>
          <m:fPr>
            <m:ctrlPr>
              <w:rPr>
                <w:rFonts w:ascii="Cambria Math" w:hAnsi="Cambria Math"/>
                <w:sz w:val="23"/>
                <w:szCs w:val="23"/>
              </w:rPr>
            </m:ctrlPr>
          </m:fPr>
          <m:num>
            <m:r>
              <m:rPr>
                <m:sty m:val="p"/>
              </m:rPr>
              <w:rPr>
                <w:rFonts w:ascii="Cambria Math" w:hAnsi="Cambria Math"/>
                <w:sz w:val="23"/>
                <w:szCs w:val="23"/>
              </w:rPr>
              <m:t>R</m:t>
            </m:r>
          </m:num>
          <m:den>
            <m:r>
              <m:rPr>
                <m:sty m:val="p"/>
              </m:rPr>
              <w:rPr>
                <w:rFonts w:ascii="Cambria Math" w:hAnsi="Cambria Math"/>
                <w:sz w:val="23"/>
                <w:szCs w:val="23"/>
              </w:rPr>
              <m:t>NM</m:t>
            </m:r>
          </m:den>
        </m:f>
        <m:r>
          <m:rPr>
            <m:sty m:val="p"/>
          </m:rPr>
          <w:rPr>
            <w:rFonts w:ascii="Cambria Math" w:hAnsi="Cambria Math"/>
            <w:sz w:val="23"/>
            <w:szCs w:val="23"/>
          </w:rPr>
          <m:t xml:space="preserve"> ×(GM+0.75×MWO)</m:t>
        </m:r>
      </m:oMath>
      <w:r>
        <w:rPr>
          <w:sz w:val="23"/>
          <w:szCs w:val="23"/>
        </w:rPr>
        <w:t xml:space="preserve">, </w:t>
      </w:r>
    </w:p>
    <w:p w:rsidR="007E336A" w:rsidRDefault="000818F7" w:rsidP="00AD7A37">
      <w:pPr>
        <w:pStyle w:val="Default"/>
        <w:ind w:firstLine="709"/>
        <w:jc w:val="both"/>
        <w:rPr>
          <w:sz w:val="23"/>
        </w:rPr>
      </w:pPr>
      <w:r>
        <w:rPr>
          <w:sz w:val="23"/>
          <w:lang w:val="en-GB" w:bidi="en-GB"/>
        </w:rPr>
        <w:t xml:space="preserve">where </w:t>
      </w:r>
    </w:p>
    <w:p w:rsidR="007E336A" w:rsidRDefault="000818F7" w:rsidP="00AD7A37">
      <w:pPr>
        <w:pStyle w:val="Default"/>
        <w:ind w:firstLine="709"/>
        <w:jc w:val="both"/>
        <w:rPr>
          <w:sz w:val="23"/>
        </w:rPr>
      </w:pPr>
      <w:r>
        <w:rPr>
          <w:sz w:val="23"/>
          <w:lang w:val="en-GB" w:bidi="en-GB"/>
        </w:rPr>
        <w:t xml:space="preserve">RM - the amount of remuneration </w:t>
      </w:r>
      <w:r w:rsidR="008C479C">
        <w:rPr>
          <w:sz w:val="23"/>
          <w:lang w:val="en-GB" w:bidi="en-GB"/>
        </w:rPr>
        <w:t xml:space="preserve">payable to </w:t>
      </w:r>
      <w:r>
        <w:rPr>
          <w:sz w:val="23"/>
          <w:lang w:val="en-GB" w:bidi="en-GB"/>
        </w:rPr>
        <w:t xml:space="preserve">a member of the Board of Directors for </w:t>
      </w:r>
      <w:r w:rsidR="008C479C">
        <w:rPr>
          <w:sz w:val="23"/>
          <w:lang w:val="en-GB" w:bidi="en-GB"/>
        </w:rPr>
        <w:t>attending the</w:t>
      </w:r>
      <w:r>
        <w:rPr>
          <w:sz w:val="23"/>
          <w:lang w:val="en-GB" w:bidi="en-GB"/>
        </w:rPr>
        <w:t xml:space="preserve"> meetings of the Board of Directors</w:t>
      </w:r>
      <w:r w:rsidR="0008584B">
        <w:rPr>
          <w:sz w:val="23"/>
          <w:lang w:val="en-GB" w:bidi="en-GB"/>
        </w:rPr>
        <w:t>;</w:t>
      </w:r>
      <w:r>
        <w:rPr>
          <w:sz w:val="23"/>
          <w:lang w:val="en-GB" w:bidi="en-GB"/>
        </w:rPr>
        <w:t xml:space="preserve"> </w:t>
      </w:r>
    </w:p>
    <w:p w:rsidR="007E336A" w:rsidRDefault="000818F7" w:rsidP="00AD7A37">
      <w:pPr>
        <w:pStyle w:val="Default"/>
        <w:ind w:firstLine="709"/>
        <w:jc w:val="both"/>
        <w:rPr>
          <w:sz w:val="23"/>
        </w:rPr>
      </w:pPr>
      <w:r>
        <w:rPr>
          <w:sz w:val="23"/>
          <w:lang w:val="en-GB" w:bidi="en-GB"/>
        </w:rPr>
        <w:t xml:space="preserve">R - </w:t>
      </w:r>
      <w:proofErr w:type="gramStart"/>
      <w:r>
        <w:rPr>
          <w:sz w:val="23"/>
          <w:lang w:val="en-GB" w:bidi="en-GB"/>
        </w:rPr>
        <w:t>the</w:t>
      </w:r>
      <w:proofErr w:type="gramEnd"/>
      <w:r>
        <w:rPr>
          <w:sz w:val="23"/>
          <w:lang w:val="en-GB" w:bidi="en-GB"/>
        </w:rPr>
        <w:t xml:space="preserve"> maximum amount of remuneration established by Clause </w:t>
      </w:r>
      <w:r w:rsidR="0008584B">
        <w:rPr>
          <w:sz w:val="23"/>
          <w:lang w:val="en-GB" w:bidi="en-GB"/>
        </w:rPr>
        <w:t>4</w:t>
      </w:r>
      <w:r>
        <w:rPr>
          <w:sz w:val="23"/>
          <w:lang w:val="en-GB" w:bidi="en-GB"/>
        </w:rPr>
        <w:t xml:space="preserve">.1. </w:t>
      </w:r>
      <w:proofErr w:type="gramStart"/>
      <w:r>
        <w:rPr>
          <w:sz w:val="23"/>
          <w:lang w:val="en-GB" w:bidi="en-GB"/>
        </w:rPr>
        <w:t>of</w:t>
      </w:r>
      <w:proofErr w:type="gramEnd"/>
      <w:r>
        <w:rPr>
          <w:sz w:val="23"/>
          <w:lang w:val="en-GB" w:bidi="en-GB"/>
        </w:rPr>
        <w:t xml:space="preserve"> the Regulations</w:t>
      </w:r>
      <w:r w:rsidR="0008584B">
        <w:rPr>
          <w:sz w:val="23"/>
          <w:lang w:val="en-GB" w:bidi="en-GB"/>
        </w:rPr>
        <w:t>;</w:t>
      </w:r>
      <w:r>
        <w:rPr>
          <w:sz w:val="23"/>
          <w:lang w:val="en-GB" w:bidi="en-GB"/>
        </w:rPr>
        <w:t xml:space="preserve"> </w:t>
      </w:r>
    </w:p>
    <w:p w:rsidR="007E336A" w:rsidRDefault="000818F7" w:rsidP="00AD7A37">
      <w:pPr>
        <w:pStyle w:val="Default"/>
        <w:ind w:firstLine="709"/>
        <w:jc w:val="both"/>
        <w:rPr>
          <w:sz w:val="23"/>
        </w:rPr>
      </w:pPr>
      <w:r>
        <w:rPr>
          <w:sz w:val="23"/>
          <w:szCs w:val="23"/>
          <w:lang w:val="en-GB" w:bidi="en-GB"/>
        </w:rPr>
        <w:t>GM - the number of meetings of the Board of Directors during the Settlement Period attended by a member of the Board of Directors in person, as well as meetings of the Board of Directors held in the form of absentee voting, in which a member of the Board of Directors participated</w:t>
      </w:r>
      <w:r w:rsidR="0008584B">
        <w:rPr>
          <w:sz w:val="23"/>
          <w:szCs w:val="23"/>
          <w:lang w:val="en-GB" w:bidi="en-GB"/>
        </w:rPr>
        <w:t>;</w:t>
      </w:r>
    </w:p>
    <w:p w:rsidR="007E336A" w:rsidRDefault="000818F7" w:rsidP="00AD7A37">
      <w:pPr>
        <w:pStyle w:val="Default"/>
        <w:ind w:firstLine="709"/>
        <w:jc w:val="both"/>
        <w:rPr>
          <w:sz w:val="23"/>
          <w:szCs w:val="23"/>
        </w:rPr>
      </w:pPr>
      <w:r>
        <w:rPr>
          <w:sz w:val="23"/>
          <w:szCs w:val="23"/>
          <w:lang w:val="en-GB" w:bidi="en-GB"/>
        </w:rPr>
        <w:t>MWO - the number of meetings of the Board of Directors during the Settlement Period held in the form of voting in person, in which a member of the Board of Directors participated by sending a written opinion</w:t>
      </w:r>
      <w:r w:rsidR="0008584B">
        <w:rPr>
          <w:sz w:val="23"/>
          <w:szCs w:val="23"/>
          <w:lang w:val="en-GB" w:bidi="en-GB"/>
        </w:rPr>
        <w:t>;</w:t>
      </w:r>
      <w:r>
        <w:rPr>
          <w:sz w:val="23"/>
          <w:szCs w:val="23"/>
          <w:lang w:val="en-GB" w:bidi="en-GB"/>
        </w:rPr>
        <w:t xml:space="preserve"> </w:t>
      </w:r>
    </w:p>
    <w:p w:rsidR="007E336A" w:rsidRDefault="000818F7" w:rsidP="00AD7A37">
      <w:pPr>
        <w:pStyle w:val="Default"/>
        <w:ind w:firstLine="709"/>
        <w:jc w:val="both"/>
        <w:rPr>
          <w:sz w:val="23"/>
        </w:rPr>
      </w:pPr>
      <w:r>
        <w:rPr>
          <w:sz w:val="23"/>
          <w:szCs w:val="23"/>
          <w:lang w:val="en-GB" w:bidi="en-GB"/>
        </w:rPr>
        <w:t xml:space="preserve">NM - the total number of meetings of the Board of Directors held during the Settlement Period.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szCs w:val="23"/>
        </w:rPr>
      </w:pPr>
      <w:r>
        <w:rPr>
          <w:sz w:val="23"/>
          <w:szCs w:val="23"/>
          <w:lang w:val="en-GB" w:bidi="en-GB"/>
        </w:rPr>
        <w:t>4</w:t>
      </w:r>
      <w:r w:rsidR="000818F7">
        <w:rPr>
          <w:sz w:val="23"/>
          <w:szCs w:val="23"/>
          <w:lang w:val="en-GB" w:bidi="en-GB"/>
        </w:rPr>
        <w:t xml:space="preserve">.3. </w:t>
      </w:r>
      <w:r w:rsidR="006C79E1">
        <w:rPr>
          <w:sz w:val="23"/>
          <w:szCs w:val="23"/>
          <w:lang w:val="en-GB" w:bidi="en-GB"/>
        </w:rPr>
        <w:t>The c</w:t>
      </w:r>
      <w:r w:rsidR="000818F7">
        <w:rPr>
          <w:sz w:val="23"/>
          <w:szCs w:val="23"/>
          <w:lang w:val="en-GB" w:bidi="en-GB"/>
        </w:rPr>
        <w:t xml:space="preserve">alculation of remuneration for </w:t>
      </w:r>
      <w:r w:rsidR="006C79E1">
        <w:rPr>
          <w:sz w:val="23"/>
          <w:szCs w:val="23"/>
          <w:lang w:val="en-GB" w:bidi="en-GB"/>
        </w:rPr>
        <w:t xml:space="preserve">attending the </w:t>
      </w:r>
      <w:r w:rsidR="000818F7">
        <w:rPr>
          <w:sz w:val="23"/>
          <w:szCs w:val="23"/>
          <w:lang w:val="en-GB" w:bidi="en-GB"/>
        </w:rPr>
        <w:t xml:space="preserve">meetings of the Board of Directors shall be based on a memorandum </w:t>
      </w:r>
      <w:r w:rsidR="00A036B7">
        <w:rPr>
          <w:sz w:val="23"/>
          <w:szCs w:val="23"/>
          <w:lang w:val="en-GB" w:bidi="en-GB"/>
        </w:rPr>
        <w:t xml:space="preserve">prepared by </w:t>
      </w:r>
      <w:r w:rsidR="000818F7">
        <w:rPr>
          <w:sz w:val="23"/>
          <w:szCs w:val="23"/>
          <w:lang w:val="en-GB" w:bidi="en-GB"/>
        </w:rPr>
        <w:t xml:space="preserve">Corporate Secretary specifying the number and form of the meetings of the Board of Directors held during the Settlement Period, information </w:t>
      </w:r>
      <w:r w:rsidR="006C79E1">
        <w:rPr>
          <w:sz w:val="23"/>
          <w:szCs w:val="23"/>
          <w:lang w:val="en-GB" w:bidi="en-GB"/>
        </w:rPr>
        <w:t xml:space="preserve">regarding the meetings attendance by </w:t>
      </w:r>
      <w:r w:rsidR="000818F7">
        <w:rPr>
          <w:sz w:val="23"/>
          <w:szCs w:val="23"/>
          <w:lang w:val="en-GB" w:bidi="en-GB"/>
        </w:rPr>
        <w:t xml:space="preserve">members of the Board of Directors. </w:t>
      </w:r>
    </w:p>
    <w:p w:rsidR="007E336A" w:rsidRDefault="00D06C95" w:rsidP="00AD7A37">
      <w:pPr>
        <w:pStyle w:val="Default"/>
        <w:ind w:firstLine="709"/>
        <w:jc w:val="both"/>
        <w:rPr>
          <w:sz w:val="23"/>
        </w:rPr>
      </w:pPr>
      <w:r>
        <w:rPr>
          <w:sz w:val="23"/>
          <w:szCs w:val="23"/>
          <w:lang w:val="en-GB" w:bidi="en-GB"/>
        </w:rPr>
        <w:t>4</w:t>
      </w:r>
      <w:r w:rsidR="000818F7">
        <w:rPr>
          <w:sz w:val="23"/>
          <w:szCs w:val="23"/>
          <w:lang w:val="en-GB" w:bidi="en-GB"/>
        </w:rPr>
        <w:t xml:space="preserve">.4. The memorandum mentioned in Clause </w:t>
      </w:r>
      <w:r w:rsidR="0008584B">
        <w:rPr>
          <w:sz w:val="23"/>
          <w:szCs w:val="23"/>
          <w:lang w:val="en-GB" w:bidi="en-GB"/>
        </w:rPr>
        <w:t>4</w:t>
      </w:r>
      <w:r w:rsidR="000818F7">
        <w:rPr>
          <w:sz w:val="23"/>
          <w:szCs w:val="23"/>
          <w:lang w:val="en-GB" w:bidi="en-GB"/>
        </w:rPr>
        <w:t xml:space="preserve">.3. </w:t>
      </w:r>
      <w:proofErr w:type="gramStart"/>
      <w:r w:rsidR="000818F7">
        <w:rPr>
          <w:sz w:val="23"/>
          <w:szCs w:val="23"/>
          <w:lang w:val="en-GB" w:bidi="en-GB"/>
        </w:rPr>
        <w:t>hereof</w:t>
      </w:r>
      <w:proofErr w:type="gramEnd"/>
      <w:r w:rsidR="000818F7">
        <w:rPr>
          <w:sz w:val="23"/>
          <w:szCs w:val="23"/>
          <w:lang w:val="en-GB" w:bidi="en-GB"/>
        </w:rPr>
        <w:t xml:space="preserve"> shall be submitted to the </w:t>
      </w:r>
      <w:r w:rsidR="00E623A4">
        <w:rPr>
          <w:sz w:val="23"/>
          <w:szCs w:val="23"/>
          <w:lang w:val="en-GB" w:bidi="en-GB"/>
        </w:rPr>
        <w:t xml:space="preserve">Company’s </w:t>
      </w:r>
      <w:r w:rsidR="000818F7">
        <w:rPr>
          <w:sz w:val="23"/>
          <w:szCs w:val="23"/>
          <w:lang w:val="en-GB" w:bidi="en-GB"/>
        </w:rPr>
        <w:t>Account</w:t>
      </w:r>
      <w:r w:rsidR="00E623A4">
        <w:rPr>
          <w:sz w:val="23"/>
          <w:szCs w:val="23"/>
          <w:lang w:val="en-GB" w:bidi="en-GB"/>
        </w:rPr>
        <w:t xml:space="preserve">ing and Reporting Department </w:t>
      </w:r>
      <w:r w:rsidR="000818F7">
        <w:rPr>
          <w:sz w:val="23"/>
          <w:szCs w:val="23"/>
          <w:lang w:val="en-GB" w:bidi="en-GB"/>
        </w:rPr>
        <w:t xml:space="preserve">within 3 business days </w:t>
      </w:r>
      <w:r w:rsidR="00E623A4">
        <w:rPr>
          <w:sz w:val="23"/>
          <w:szCs w:val="23"/>
          <w:lang w:val="en-GB" w:bidi="en-GB"/>
        </w:rPr>
        <w:t xml:space="preserve">following </w:t>
      </w:r>
      <w:r w:rsidR="000818F7">
        <w:rPr>
          <w:sz w:val="23"/>
          <w:szCs w:val="23"/>
          <w:lang w:val="en-GB" w:bidi="en-GB"/>
        </w:rPr>
        <w:t xml:space="preserve">the end of the Settlement Period.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szCs w:val="23"/>
        </w:rPr>
      </w:pPr>
      <w:r>
        <w:rPr>
          <w:sz w:val="23"/>
          <w:szCs w:val="23"/>
          <w:lang w:val="en-GB" w:bidi="en-GB"/>
        </w:rPr>
        <w:t>4</w:t>
      </w:r>
      <w:r w:rsidR="000818F7">
        <w:rPr>
          <w:sz w:val="23"/>
          <w:szCs w:val="23"/>
          <w:lang w:val="en-GB" w:bidi="en-GB"/>
        </w:rPr>
        <w:t xml:space="preserve">.5. Remuneration for </w:t>
      </w:r>
      <w:r w:rsidR="00E623A4">
        <w:rPr>
          <w:sz w:val="23"/>
          <w:szCs w:val="23"/>
          <w:lang w:val="en-GB" w:bidi="en-GB"/>
        </w:rPr>
        <w:t xml:space="preserve">attending the </w:t>
      </w:r>
      <w:r w:rsidR="000818F7">
        <w:rPr>
          <w:sz w:val="23"/>
          <w:szCs w:val="23"/>
          <w:lang w:val="en-GB" w:bidi="en-GB"/>
        </w:rPr>
        <w:t xml:space="preserve">meetings of the Board of Directors shall be paid not later than 15 business days </w:t>
      </w:r>
      <w:r w:rsidR="00E623A4">
        <w:rPr>
          <w:sz w:val="23"/>
          <w:szCs w:val="23"/>
          <w:lang w:val="en-GB" w:bidi="en-GB"/>
        </w:rPr>
        <w:t xml:space="preserve">following </w:t>
      </w:r>
      <w:r w:rsidR="000818F7">
        <w:rPr>
          <w:sz w:val="23"/>
          <w:szCs w:val="23"/>
          <w:lang w:val="en-GB" w:bidi="en-GB"/>
        </w:rPr>
        <w:t xml:space="preserve">the end of the Settlement Period.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rPr>
      </w:pPr>
      <w:r>
        <w:rPr>
          <w:sz w:val="23"/>
          <w:szCs w:val="23"/>
          <w:lang w:val="en-GB" w:bidi="en-GB"/>
        </w:rPr>
        <w:t>4</w:t>
      </w:r>
      <w:r w:rsidR="000818F7">
        <w:rPr>
          <w:sz w:val="23"/>
          <w:szCs w:val="23"/>
          <w:lang w:val="en-GB" w:bidi="en-GB"/>
        </w:rPr>
        <w:t xml:space="preserve">.6. Remuneration for </w:t>
      </w:r>
      <w:r w:rsidR="00A175A4">
        <w:rPr>
          <w:sz w:val="23"/>
          <w:szCs w:val="23"/>
          <w:lang w:val="en-GB" w:bidi="en-GB"/>
        </w:rPr>
        <w:t xml:space="preserve">attending the </w:t>
      </w:r>
      <w:r w:rsidR="000818F7">
        <w:rPr>
          <w:sz w:val="23"/>
          <w:szCs w:val="23"/>
          <w:lang w:val="en-GB" w:bidi="en-GB"/>
        </w:rPr>
        <w:t>meetings of the Board of Directors shall not be paid to Chairman of the Board of Directors.</w:t>
      </w:r>
    </w:p>
    <w:p w:rsidR="007E336A" w:rsidRDefault="007E336A" w:rsidP="00AD7A37">
      <w:pPr>
        <w:pStyle w:val="Default"/>
        <w:ind w:firstLine="709"/>
        <w:jc w:val="both"/>
        <w:rPr>
          <w:sz w:val="23"/>
          <w:szCs w:val="23"/>
        </w:rPr>
      </w:pPr>
    </w:p>
    <w:p w:rsidR="007E336A" w:rsidRPr="004914CA" w:rsidRDefault="00D06C95" w:rsidP="00AD7A37">
      <w:pPr>
        <w:pStyle w:val="Default"/>
        <w:ind w:firstLine="709"/>
        <w:jc w:val="both"/>
        <w:rPr>
          <w:b/>
          <w:sz w:val="23"/>
        </w:rPr>
      </w:pPr>
      <w:r w:rsidRPr="004914CA">
        <w:rPr>
          <w:b/>
          <w:sz w:val="23"/>
          <w:lang w:val="en-GB" w:bidi="en-GB"/>
        </w:rPr>
        <w:t>5</w:t>
      </w:r>
      <w:r w:rsidR="000818F7" w:rsidRPr="004914CA">
        <w:rPr>
          <w:b/>
          <w:sz w:val="23"/>
          <w:lang w:val="en-GB" w:bidi="en-GB"/>
        </w:rPr>
        <w:t xml:space="preserve">. REMUNERATION FOR </w:t>
      </w:r>
      <w:r w:rsidR="00A175A4" w:rsidRPr="004914CA">
        <w:rPr>
          <w:b/>
          <w:sz w:val="23"/>
          <w:lang w:val="en-GB" w:bidi="en-GB"/>
        </w:rPr>
        <w:t xml:space="preserve">ATTENDING THE </w:t>
      </w:r>
      <w:r w:rsidR="000818F7" w:rsidRPr="004914CA">
        <w:rPr>
          <w:b/>
          <w:sz w:val="23"/>
          <w:lang w:val="en-GB" w:bidi="en-GB"/>
        </w:rPr>
        <w:t xml:space="preserve">MEETINGS OF </w:t>
      </w:r>
      <w:r w:rsidR="00A175A4" w:rsidRPr="004914CA">
        <w:rPr>
          <w:b/>
          <w:sz w:val="23"/>
          <w:lang w:val="en-GB" w:bidi="en-GB"/>
        </w:rPr>
        <w:t xml:space="preserve">THE </w:t>
      </w:r>
      <w:r w:rsidR="000818F7" w:rsidRPr="004914CA">
        <w:rPr>
          <w:b/>
          <w:sz w:val="23"/>
          <w:lang w:val="en-GB" w:bidi="en-GB"/>
        </w:rPr>
        <w:t xml:space="preserve">COMMITTEES (SUBCOMMITTEES) OF THE BOARD OF DIRECTORS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rPr>
      </w:pPr>
      <w:r>
        <w:rPr>
          <w:sz w:val="23"/>
          <w:szCs w:val="23"/>
          <w:lang w:val="en-GB" w:bidi="en-GB"/>
        </w:rPr>
        <w:t>5</w:t>
      </w:r>
      <w:r w:rsidR="000818F7">
        <w:rPr>
          <w:sz w:val="23"/>
          <w:szCs w:val="23"/>
          <w:lang w:val="en-GB" w:bidi="en-GB"/>
        </w:rPr>
        <w:t xml:space="preserve">.1. Members of the Board of Directors shall be paid remuneration for </w:t>
      </w:r>
      <w:r w:rsidR="00A175A4">
        <w:rPr>
          <w:sz w:val="23"/>
          <w:szCs w:val="23"/>
          <w:lang w:val="en-GB" w:bidi="en-GB"/>
        </w:rPr>
        <w:t xml:space="preserve">attending the </w:t>
      </w:r>
      <w:r w:rsidR="000818F7">
        <w:rPr>
          <w:sz w:val="23"/>
          <w:szCs w:val="23"/>
          <w:lang w:val="en-GB" w:bidi="en-GB"/>
        </w:rPr>
        <w:t xml:space="preserve">meetings of </w:t>
      </w:r>
      <w:r w:rsidR="00A175A4">
        <w:rPr>
          <w:sz w:val="23"/>
          <w:szCs w:val="23"/>
          <w:lang w:val="en-GB" w:bidi="en-GB"/>
        </w:rPr>
        <w:t xml:space="preserve">the </w:t>
      </w:r>
      <w:r w:rsidR="000818F7">
        <w:rPr>
          <w:sz w:val="23"/>
          <w:szCs w:val="23"/>
          <w:lang w:val="en-GB" w:bidi="en-GB"/>
        </w:rPr>
        <w:t xml:space="preserve">committees (subcommittees) of the Board of Directors in the maximum amount of </w:t>
      </w:r>
      <w:r w:rsidR="004914CA">
        <w:rPr>
          <w:sz w:val="23"/>
          <w:szCs w:val="23"/>
          <w:lang w:val="en-GB" w:bidi="en-GB"/>
        </w:rPr>
        <w:t>Two</w:t>
      </w:r>
      <w:r w:rsidR="000818F7">
        <w:rPr>
          <w:sz w:val="23"/>
          <w:szCs w:val="23"/>
          <w:lang w:val="en-GB" w:bidi="en-GB"/>
        </w:rPr>
        <w:t xml:space="preserve"> Million (</w:t>
      </w:r>
      <w:r w:rsidR="004914CA">
        <w:rPr>
          <w:sz w:val="23"/>
          <w:szCs w:val="23"/>
          <w:lang w:val="en-GB" w:bidi="en-GB"/>
        </w:rPr>
        <w:t>2</w:t>
      </w:r>
      <w:r w:rsidR="000818F7">
        <w:rPr>
          <w:sz w:val="23"/>
          <w:szCs w:val="23"/>
          <w:lang w:val="en-GB" w:bidi="en-GB"/>
        </w:rPr>
        <w:t xml:space="preserve">,000,000) roubles. </w:t>
      </w:r>
    </w:p>
    <w:p w:rsidR="007E336A" w:rsidRDefault="007E336A" w:rsidP="00AD7A37">
      <w:pPr>
        <w:pStyle w:val="Default"/>
        <w:ind w:firstLine="709"/>
        <w:jc w:val="both"/>
        <w:rPr>
          <w:sz w:val="23"/>
        </w:rPr>
      </w:pPr>
    </w:p>
    <w:p w:rsidR="007E336A" w:rsidRDefault="00D06C95" w:rsidP="00AD7A37">
      <w:pPr>
        <w:pStyle w:val="Default"/>
        <w:ind w:firstLine="709"/>
        <w:jc w:val="both"/>
        <w:rPr>
          <w:sz w:val="23"/>
        </w:rPr>
      </w:pPr>
      <w:r>
        <w:rPr>
          <w:sz w:val="23"/>
          <w:lang w:val="en-GB" w:bidi="en-GB"/>
        </w:rPr>
        <w:t>5</w:t>
      </w:r>
      <w:r w:rsidR="000818F7">
        <w:rPr>
          <w:sz w:val="23"/>
          <w:lang w:val="en-GB" w:bidi="en-GB"/>
        </w:rPr>
        <w:t xml:space="preserve">.2. The amount of remuneration for </w:t>
      </w:r>
      <w:r w:rsidR="00BD747A">
        <w:rPr>
          <w:sz w:val="23"/>
          <w:lang w:val="en-GB" w:bidi="en-GB"/>
        </w:rPr>
        <w:t xml:space="preserve">attending the </w:t>
      </w:r>
      <w:r w:rsidR="000818F7">
        <w:rPr>
          <w:sz w:val="23"/>
          <w:lang w:val="en-GB" w:bidi="en-GB"/>
        </w:rPr>
        <w:t xml:space="preserve">meetings of </w:t>
      </w:r>
      <w:r w:rsidR="00BD747A">
        <w:rPr>
          <w:sz w:val="23"/>
          <w:lang w:val="en-GB" w:bidi="en-GB"/>
        </w:rPr>
        <w:t xml:space="preserve">the </w:t>
      </w:r>
      <w:r w:rsidR="000818F7">
        <w:rPr>
          <w:sz w:val="23"/>
          <w:lang w:val="en-GB" w:bidi="en-GB"/>
        </w:rPr>
        <w:t>committees (subcommittees) pa</w:t>
      </w:r>
      <w:r w:rsidR="00BD747A">
        <w:rPr>
          <w:sz w:val="23"/>
          <w:lang w:val="en-GB" w:bidi="en-GB"/>
        </w:rPr>
        <w:t>yable</w:t>
      </w:r>
      <w:r w:rsidR="000818F7">
        <w:rPr>
          <w:sz w:val="23"/>
          <w:lang w:val="en-GB" w:bidi="en-GB"/>
        </w:rPr>
        <w:t xml:space="preserve"> to a member of the Board of Directors shall be determined by the formula: </w:t>
      </w:r>
    </w:p>
    <w:p w:rsidR="007E336A" w:rsidRDefault="007E336A" w:rsidP="00AD7A37">
      <w:pPr>
        <w:pStyle w:val="Default"/>
        <w:ind w:firstLine="709"/>
        <w:jc w:val="both"/>
        <w:rPr>
          <w:sz w:val="23"/>
        </w:rPr>
      </w:pPr>
    </w:p>
    <w:p w:rsidR="007E336A" w:rsidRDefault="000818F7" w:rsidP="00AD7A37">
      <w:pPr>
        <w:pStyle w:val="Default"/>
        <w:ind w:firstLine="709"/>
        <w:jc w:val="both"/>
        <w:rPr>
          <w:sz w:val="23"/>
          <w:szCs w:val="23"/>
        </w:rPr>
      </w:pPr>
      <w:r>
        <w:rPr>
          <w:sz w:val="23"/>
          <w:szCs w:val="23"/>
          <w:lang w:val="en-GB" w:bidi="en-GB"/>
        </w:rPr>
        <w:t>RMC</w:t>
      </w:r>
      <w:r>
        <w:rPr>
          <w:sz w:val="36"/>
          <w:szCs w:val="36"/>
          <w:lang w:val="en-GB" w:bidi="en-GB"/>
        </w:rPr>
        <w:t xml:space="preserve"> </w:t>
      </w:r>
      <w:r>
        <w:rPr>
          <w:sz w:val="23"/>
          <w:szCs w:val="23"/>
          <w:lang w:val="en-GB" w:bidi="en-GB"/>
        </w:rPr>
        <w:t xml:space="preserve">= </w:t>
      </w:r>
      <m:oMath>
        <m:f>
          <m:fPr>
            <m:ctrlPr>
              <w:rPr>
                <w:rFonts w:ascii="Cambria Math" w:hAnsi="Cambria Math"/>
                <w:sz w:val="23"/>
                <w:szCs w:val="23"/>
              </w:rPr>
            </m:ctrlPr>
          </m:fPr>
          <m:num>
            <m:r>
              <m:rPr>
                <m:sty m:val="p"/>
              </m:rPr>
              <w:rPr>
                <w:rFonts w:ascii="Cambria Math" w:hAnsi="Cambria Math"/>
                <w:sz w:val="23"/>
                <w:szCs w:val="23"/>
              </w:rPr>
              <m:t>RC</m:t>
            </m:r>
          </m:num>
          <m:den>
            <m:r>
              <m:rPr>
                <m:sty m:val="p"/>
              </m:rPr>
              <w:rPr>
                <w:rFonts w:ascii="Cambria Math" w:hAnsi="Cambria Math"/>
                <w:sz w:val="23"/>
                <w:szCs w:val="23"/>
              </w:rPr>
              <m:t>NMC</m:t>
            </m:r>
          </m:den>
        </m:f>
        <m:r>
          <m:rPr>
            <m:sty m:val="p"/>
          </m:rPr>
          <w:rPr>
            <w:rFonts w:ascii="Cambria Math" w:hAnsi="Cambria Math"/>
            <w:sz w:val="23"/>
            <w:szCs w:val="23"/>
          </w:rPr>
          <m:t xml:space="preserve"> ×(GMC+0.75×MCWO)</m:t>
        </m:r>
      </m:oMath>
      <w:r>
        <w:rPr>
          <w:sz w:val="23"/>
          <w:szCs w:val="23"/>
        </w:rPr>
        <w:t>,</w:t>
      </w:r>
    </w:p>
    <w:p w:rsidR="007E336A" w:rsidRDefault="000818F7" w:rsidP="00AD7A37">
      <w:pPr>
        <w:pStyle w:val="Default"/>
        <w:ind w:firstLine="709"/>
        <w:jc w:val="both"/>
        <w:rPr>
          <w:sz w:val="23"/>
        </w:rPr>
      </w:pPr>
      <w:r>
        <w:rPr>
          <w:sz w:val="23"/>
          <w:lang w:val="en-GB" w:bidi="en-GB"/>
        </w:rPr>
        <w:t xml:space="preserve">where </w:t>
      </w:r>
    </w:p>
    <w:p w:rsidR="007E336A" w:rsidRDefault="000818F7" w:rsidP="00AD7A37">
      <w:pPr>
        <w:pStyle w:val="Default"/>
        <w:ind w:firstLine="709"/>
        <w:jc w:val="both"/>
        <w:rPr>
          <w:sz w:val="23"/>
        </w:rPr>
      </w:pPr>
      <w:r>
        <w:rPr>
          <w:sz w:val="23"/>
          <w:lang w:val="en-GB" w:bidi="en-GB"/>
        </w:rPr>
        <w:t xml:space="preserve">RMC - the amount of remuneration of a member of the Board of Directors for </w:t>
      </w:r>
      <w:r w:rsidR="0064185D">
        <w:rPr>
          <w:sz w:val="23"/>
          <w:lang w:val="en-GB" w:bidi="en-GB"/>
        </w:rPr>
        <w:t xml:space="preserve">attending the </w:t>
      </w:r>
      <w:r>
        <w:rPr>
          <w:sz w:val="23"/>
          <w:lang w:val="en-GB" w:bidi="en-GB"/>
        </w:rPr>
        <w:t xml:space="preserve">meetings of </w:t>
      </w:r>
      <w:r w:rsidR="0064185D">
        <w:rPr>
          <w:sz w:val="23"/>
          <w:lang w:val="en-GB" w:bidi="en-GB"/>
        </w:rPr>
        <w:t xml:space="preserve">the </w:t>
      </w:r>
      <w:r>
        <w:rPr>
          <w:sz w:val="23"/>
          <w:lang w:val="en-GB" w:bidi="en-GB"/>
        </w:rPr>
        <w:t xml:space="preserve">committees (subcommittees) of the Board of Directors </w:t>
      </w:r>
    </w:p>
    <w:p w:rsidR="007E336A" w:rsidRDefault="000818F7" w:rsidP="00AD7A37">
      <w:pPr>
        <w:pStyle w:val="Default"/>
        <w:ind w:firstLine="709"/>
        <w:jc w:val="both"/>
        <w:rPr>
          <w:sz w:val="23"/>
        </w:rPr>
      </w:pPr>
      <w:proofErr w:type="gramStart"/>
      <w:r>
        <w:rPr>
          <w:sz w:val="23"/>
          <w:szCs w:val="23"/>
          <w:lang w:val="en-GB" w:bidi="en-GB"/>
        </w:rPr>
        <w:t>RC - the maximum amount of remu</w:t>
      </w:r>
      <w:r w:rsidR="004914CA">
        <w:rPr>
          <w:sz w:val="23"/>
          <w:szCs w:val="23"/>
          <w:lang w:val="en-GB" w:bidi="en-GB"/>
        </w:rPr>
        <w:t>neration established by Clause 5</w:t>
      </w:r>
      <w:r>
        <w:rPr>
          <w:sz w:val="23"/>
          <w:szCs w:val="23"/>
          <w:lang w:val="en-GB" w:bidi="en-GB"/>
        </w:rPr>
        <w:t>.1.</w:t>
      </w:r>
      <w:proofErr w:type="gramEnd"/>
      <w:r>
        <w:rPr>
          <w:sz w:val="23"/>
          <w:szCs w:val="23"/>
          <w:lang w:val="en-GB" w:bidi="en-GB"/>
        </w:rPr>
        <w:t xml:space="preserve"> of the Regulations </w:t>
      </w:r>
    </w:p>
    <w:p w:rsidR="007E336A" w:rsidRDefault="000818F7" w:rsidP="00AD7A37">
      <w:pPr>
        <w:pStyle w:val="Default"/>
        <w:ind w:firstLine="709"/>
        <w:jc w:val="both"/>
        <w:rPr>
          <w:sz w:val="23"/>
        </w:rPr>
      </w:pPr>
      <w:r>
        <w:rPr>
          <w:sz w:val="23"/>
          <w:szCs w:val="23"/>
          <w:lang w:val="en-GB" w:bidi="en-GB"/>
        </w:rPr>
        <w:t xml:space="preserve">GMC - the number of meetings of </w:t>
      </w:r>
      <w:r w:rsidR="001A27DB">
        <w:rPr>
          <w:sz w:val="23"/>
          <w:szCs w:val="23"/>
          <w:lang w:val="en-GB" w:bidi="en-GB"/>
        </w:rPr>
        <w:t xml:space="preserve">the </w:t>
      </w:r>
      <w:r>
        <w:rPr>
          <w:sz w:val="23"/>
          <w:szCs w:val="23"/>
          <w:lang w:val="en-GB" w:bidi="en-GB"/>
        </w:rPr>
        <w:t xml:space="preserve">committees held in the form of voting in person during the Settlement Period attended by a member of the Board of Directors in person, as well as meetings of </w:t>
      </w:r>
      <w:r w:rsidR="001A27DB">
        <w:rPr>
          <w:sz w:val="23"/>
          <w:szCs w:val="23"/>
          <w:lang w:val="en-GB" w:bidi="en-GB"/>
        </w:rPr>
        <w:t xml:space="preserve">the </w:t>
      </w:r>
      <w:r>
        <w:rPr>
          <w:rStyle w:val="FontStyle17"/>
          <w:lang w:val="en-GB" w:bidi="en-GB"/>
        </w:rPr>
        <w:t xml:space="preserve">committees (subcommittees) </w:t>
      </w:r>
      <w:r>
        <w:rPr>
          <w:sz w:val="23"/>
          <w:lang w:val="en-GB" w:bidi="en-GB"/>
        </w:rPr>
        <w:t>of the Board of Directors held in the form of absentee voting, in which a member of the Board of Directors participated</w:t>
      </w:r>
    </w:p>
    <w:p w:rsidR="007E336A" w:rsidRDefault="000818F7" w:rsidP="00AD7A37">
      <w:pPr>
        <w:pStyle w:val="Default"/>
        <w:ind w:firstLine="709"/>
        <w:jc w:val="both"/>
        <w:rPr>
          <w:sz w:val="23"/>
          <w:szCs w:val="23"/>
        </w:rPr>
      </w:pPr>
      <w:r>
        <w:rPr>
          <w:sz w:val="23"/>
          <w:szCs w:val="23"/>
          <w:lang w:val="en-GB" w:bidi="en-GB"/>
        </w:rPr>
        <w:t xml:space="preserve">MCWO - the number of meetings of </w:t>
      </w:r>
      <w:r w:rsidR="001A27DB">
        <w:rPr>
          <w:sz w:val="23"/>
          <w:szCs w:val="23"/>
          <w:lang w:val="en-GB" w:bidi="en-GB"/>
        </w:rPr>
        <w:t xml:space="preserve">the </w:t>
      </w:r>
      <w:r>
        <w:rPr>
          <w:rStyle w:val="FontStyle17"/>
          <w:lang w:val="en-GB" w:bidi="en-GB"/>
        </w:rPr>
        <w:t xml:space="preserve">committees (subcommittees) </w:t>
      </w:r>
      <w:r>
        <w:rPr>
          <w:sz w:val="23"/>
          <w:szCs w:val="23"/>
          <w:lang w:val="en-GB" w:bidi="en-GB"/>
        </w:rPr>
        <w:t xml:space="preserve">of the Board of Directors during the Settlement Period held in the form of voting in person, in which a member of the Board of Directors participated by sending a written opinion </w:t>
      </w:r>
    </w:p>
    <w:p w:rsidR="007E336A" w:rsidRDefault="000818F7" w:rsidP="00AD7A37">
      <w:pPr>
        <w:pStyle w:val="Default"/>
        <w:ind w:firstLine="709"/>
        <w:jc w:val="both"/>
        <w:rPr>
          <w:sz w:val="23"/>
          <w:szCs w:val="23"/>
        </w:rPr>
      </w:pPr>
      <w:r>
        <w:rPr>
          <w:sz w:val="23"/>
          <w:szCs w:val="23"/>
          <w:lang w:val="en-GB" w:bidi="en-GB"/>
        </w:rPr>
        <w:t xml:space="preserve">NMC - the maximum number of meetings of </w:t>
      </w:r>
      <w:r w:rsidR="001A27DB">
        <w:rPr>
          <w:sz w:val="23"/>
          <w:szCs w:val="23"/>
          <w:lang w:val="en-GB" w:bidi="en-GB"/>
        </w:rPr>
        <w:t xml:space="preserve">the </w:t>
      </w:r>
      <w:r>
        <w:rPr>
          <w:sz w:val="23"/>
          <w:szCs w:val="23"/>
          <w:lang w:val="en-GB" w:bidi="en-GB"/>
        </w:rPr>
        <w:t xml:space="preserve">committees (subcommittees) of the Board of Directors attended by a member of the Board of Directors during the Settlement Period.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rPr>
      </w:pPr>
      <w:r>
        <w:rPr>
          <w:sz w:val="23"/>
          <w:szCs w:val="23"/>
          <w:lang w:val="en-GB" w:bidi="en-GB"/>
        </w:rPr>
        <w:t>5</w:t>
      </w:r>
      <w:r w:rsidR="000818F7">
        <w:rPr>
          <w:sz w:val="23"/>
          <w:szCs w:val="23"/>
          <w:lang w:val="en-GB" w:bidi="en-GB"/>
        </w:rPr>
        <w:t xml:space="preserve">.3. Calculation of remuneration for </w:t>
      </w:r>
      <w:r w:rsidR="001A27DB">
        <w:rPr>
          <w:sz w:val="23"/>
          <w:szCs w:val="23"/>
          <w:lang w:val="en-GB" w:bidi="en-GB"/>
        </w:rPr>
        <w:t xml:space="preserve">attending the </w:t>
      </w:r>
      <w:r w:rsidR="000818F7">
        <w:rPr>
          <w:sz w:val="23"/>
          <w:szCs w:val="23"/>
          <w:lang w:val="en-GB" w:bidi="en-GB"/>
        </w:rPr>
        <w:t xml:space="preserve">meetings of </w:t>
      </w:r>
      <w:r w:rsidR="001A27DB">
        <w:rPr>
          <w:sz w:val="23"/>
          <w:szCs w:val="23"/>
          <w:lang w:val="en-GB" w:bidi="en-GB"/>
        </w:rPr>
        <w:t xml:space="preserve">the </w:t>
      </w:r>
      <w:r w:rsidR="000818F7">
        <w:rPr>
          <w:sz w:val="23"/>
          <w:szCs w:val="23"/>
          <w:lang w:val="en-GB" w:bidi="en-GB"/>
        </w:rPr>
        <w:t xml:space="preserve">committees (subcommittees) of the Board of Directors shall be based on a memorandum </w:t>
      </w:r>
      <w:r w:rsidR="001A27DB">
        <w:rPr>
          <w:sz w:val="23"/>
          <w:szCs w:val="23"/>
          <w:lang w:val="en-GB" w:bidi="en-GB"/>
        </w:rPr>
        <w:t xml:space="preserve">prepared by </w:t>
      </w:r>
      <w:r w:rsidR="000818F7">
        <w:rPr>
          <w:sz w:val="23"/>
          <w:szCs w:val="23"/>
          <w:lang w:val="en-GB" w:bidi="en-GB"/>
        </w:rPr>
        <w:t>the Corporate Secretary</w:t>
      </w:r>
      <w:r w:rsidR="001A27DB">
        <w:rPr>
          <w:sz w:val="23"/>
          <w:szCs w:val="23"/>
          <w:lang w:val="en-GB" w:bidi="en-GB"/>
        </w:rPr>
        <w:t xml:space="preserve"> and </w:t>
      </w:r>
      <w:r w:rsidR="000818F7">
        <w:rPr>
          <w:sz w:val="23"/>
          <w:szCs w:val="23"/>
          <w:lang w:val="en-GB" w:bidi="en-GB"/>
        </w:rPr>
        <w:t xml:space="preserve">specifying the number and form of meetings of </w:t>
      </w:r>
      <w:r w:rsidR="001A27DB">
        <w:rPr>
          <w:sz w:val="23"/>
          <w:szCs w:val="23"/>
          <w:lang w:val="en-GB" w:bidi="en-GB"/>
        </w:rPr>
        <w:t xml:space="preserve">the </w:t>
      </w:r>
      <w:r w:rsidR="000818F7">
        <w:rPr>
          <w:sz w:val="23"/>
          <w:szCs w:val="23"/>
          <w:lang w:val="en-GB" w:bidi="en-GB"/>
        </w:rPr>
        <w:t xml:space="preserve">committees (subcommittees) of the Board of Directors, information on </w:t>
      </w:r>
      <w:r w:rsidR="001A27DB">
        <w:rPr>
          <w:sz w:val="23"/>
          <w:szCs w:val="23"/>
          <w:lang w:val="en-GB" w:bidi="en-GB"/>
        </w:rPr>
        <w:t xml:space="preserve">such meetings attendance by the </w:t>
      </w:r>
      <w:r w:rsidR="000818F7">
        <w:rPr>
          <w:sz w:val="23"/>
          <w:szCs w:val="23"/>
          <w:lang w:val="en-GB" w:bidi="en-GB"/>
        </w:rPr>
        <w:t xml:space="preserve">members of the Board of Directors.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rPr>
      </w:pPr>
      <w:r>
        <w:rPr>
          <w:sz w:val="23"/>
          <w:szCs w:val="23"/>
          <w:lang w:val="en-GB" w:bidi="en-GB"/>
        </w:rPr>
        <w:t>5</w:t>
      </w:r>
      <w:r w:rsidR="000818F7">
        <w:rPr>
          <w:sz w:val="23"/>
          <w:szCs w:val="23"/>
          <w:lang w:val="en-GB" w:bidi="en-GB"/>
        </w:rPr>
        <w:t xml:space="preserve">.4. The memorandum mentioned in Clause </w:t>
      </w:r>
      <w:r w:rsidR="004914CA">
        <w:rPr>
          <w:sz w:val="23"/>
          <w:szCs w:val="23"/>
          <w:lang w:val="en-GB" w:bidi="en-GB"/>
        </w:rPr>
        <w:t>5</w:t>
      </w:r>
      <w:r w:rsidR="000818F7">
        <w:rPr>
          <w:sz w:val="23"/>
          <w:szCs w:val="23"/>
          <w:lang w:val="en-GB" w:bidi="en-GB"/>
        </w:rPr>
        <w:t xml:space="preserve">.3 hereof shall be submitted to the </w:t>
      </w:r>
      <w:r w:rsidR="00987BF3">
        <w:rPr>
          <w:sz w:val="23"/>
          <w:szCs w:val="23"/>
          <w:lang w:val="en-GB" w:bidi="en-GB"/>
        </w:rPr>
        <w:t xml:space="preserve">Company’s </w:t>
      </w:r>
      <w:r w:rsidR="000818F7">
        <w:rPr>
          <w:sz w:val="23"/>
          <w:szCs w:val="23"/>
          <w:lang w:val="en-GB" w:bidi="en-GB"/>
        </w:rPr>
        <w:t xml:space="preserve">Accounting and Reporting Department within 3 business days </w:t>
      </w:r>
      <w:r w:rsidR="00987BF3">
        <w:rPr>
          <w:sz w:val="23"/>
          <w:szCs w:val="23"/>
          <w:lang w:val="en-GB" w:bidi="en-GB"/>
        </w:rPr>
        <w:t>following</w:t>
      </w:r>
      <w:r w:rsidR="000818F7">
        <w:rPr>
          <w:sz w:val="23"/>
          <w:szCs w:val="23"/>
          <w:lang w:val="en-GB" w:bidi="en-GB"/>
        </w:rPr>
        <w:t xml:space="preserve"> the end of the Settlement Period.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szCs w:val="23"/>
        </w:rPr>
      </w:pPr>
      <w:r>
        <w:rPr>
          <w:sz w:val="23"/>
          <w:szCs w:val="23"/>
          <w:lang w:val="en-GB" w:bidi="en-GB"/>
        </w:rPr>
        <w:t>5</w:t>
      </w:r>
      <w:r w:rsidR="000818F7">
        <w:rPr>
          <w:sz w:val="23"/>
          <w:szCs w:val="23"/>
          <w:lang w:val="en-GB" w:bidi="en-GB"/>
        </w:rPr>
        <w:t xml:space="preserve">.5. Remuneration for </w:t>
      </w:r>
      <w:r w:rsidR="00987BF3">
        <w:rPr>
          <w:sz w:val="23"/>
          <w:szCs w:val="23"/>
          <w:lang w:val="en-GB" w:bidi="en-GB"/>
        </w:rPr>
        <w:t xml:space="preserve">attending the </w:t>
      </w:r>
      <w:r w:rsidR="000818F7">
        <w:rPr>
          <w:sz w:val="23"/>
          <w:szCs w:val="23"/>
          <w:lang w:val="en-GB" w:bidi="en-GB"/>
        </w:rPr>
        <w:t xml:space="preserve">meetings of </w:t>
      </w:r>
      <w:r w:rsidR="00987BF3">
        <w:rPr>
          <w:sz w:val="23"/>
          <w:szCs w:val="23"/>
          <w:lang w:val="en-GB" w:bidi="en-GB"/>
        </w:rPr>
        <w:t xml:space="preserve">the </w:t>
      </w:r>
      <w:r w:rsidR="000818F7">
        <w:rPr>
          <w:sz w:val="23"/>
          <w:szCs w:val="23"/>
          <w:lang w:val="en-GB" w:bidi="en-GB"/>
        </w:rPr>
        <w:t xml:space="preserve">committees (subcommittees) of the Board of Directors shall be paid not later than 15 business days </w:t>
      </w:r>
      <w:r w:rsidR="00987BF3">
        <w:rPr>
          <w:sz w:val="23"/>
          <w:szCs w:val="23"/>
          <w:lang w:val="en-GB" w:bidi="en-GB"/>
        </w:rPr>
        <w:t xml:space="preserve">following </w:t>
      </w:r>
      <w:r w:rsidR="000818F7">
        <w:rPr>
          <w:sz w:val="23"/>
          <w:szCs w:val="23"/>
          <w:lang w:val="en-GB" w:bidi="en-GB"/>
        </w:rPr>
        <w:t xml:space="preserve">the end of the Settlement Period.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rPr>
      </w:pPr>
      <w:r>
        <w:rPr>
          <w:sz w:val="23"/>
          <w:szCs w:val="23"/>
          <w:lang w:val="en-GB" w:bidi="en-GB"/>
        </w:rPr>
        <w:t>5</w:t>
      </w:r>
      <w:r w:rsidR="000818F7">
        <w:rPr>
          <w:sz w:val="23"/>
          <w:szCs w:val="23"/>
          <w:lang w:val="en-GB" w:bidi="en-GB"/>
        </w:rPr>
        <w:t xml:space="preserve">.6. Remuneration for </w:t>
      </w:r>
      <w:r w:rsidR="007F344A">
        <w:rPr>
          <w:sz w:val="23"/>
          <w:szCs w:val="23"/>
          <w:lang w:val="en-GB" w:bidi="en-GB"/>
        </w:rPr>
        <w:t xml:space="preserve">attending the </w:t>
      </w:r>
      <w:r w:rsidR="000818F7">
        <w:rPr>
          <w:sz w:val="23"/>
          <w:szCs w:val="23"/>
          <w:lang w:val="en-GB" w:bidi="en-GB"/>
        </w:rPr>
        <w:t xml:space="preserve">meetings of </w:t>
      </w:r>
      <w:r w:rsidR="007F344A">
        <w:rPr>
          <w:sz w:val="23"/>
          <w:szCs w:val="23"/>
          <w:lang w:val="en-GB" w:bidi="en-GB"/>
        </w:rPr>
        <w:t xml:space="preserve">the </w:t>
      </w:r>
      <w:r w:rsidR="000818F7">
        <w:rPr>
          <w:sz w:val="23"/>
          <w:szCs w:val="23"/>
          <w:lang w:val="en-GB" w:bidi="en-GB"/>
        </w:rPr>
        <w:t>committees (subcommittees) shall not be pa</w:t>
      </w:r>
      <w:r w:rsidR="00177791">
        <w:rPr>
          <w:sz w:val="23"/>
          <w:szCs w:val="23"/>
          <w:lang w:val="en-GB" w:bidi="en-GB"/>
        </w:rPr>
        <w:t>yable</w:t>
      </w:r>
      <w:r w:rsidR="000818F7">
        <w:rPr>
          <w:sz w:val="23"/>
          <w:szCs w:val="23"/>
          <w:lang w:val="en-GB" w:bidi="en-GB"/>
        </w:rPr>
        <w:t xml:space="preserve"> to Chairman of the Board of Directors.</w:t>
      </w:r>
    </w:p>
    <w:p w:rsidR="007E336A" w:rsidRDefault="007E336A" w:rsidP="00AD7A37">
      <w:pPr>
        <w:pStyle w:val="Default"/>
        <w:ind w:firstLine="709"/>
        <w:jc w:val="both"/>
        <w:rPr>
          <w:sz w:val="23"/>
          <w:szCs w:val="23"/>
        </w:rPr>
      </w:pPr>
    </w:p>
    <w:p w:rsidR="007E336A" w:rsidRPr="004914CA" w:rsidRDefault="00D06C95" w:rsidP="00AD7A37">
      <w:pPr>
        <w:pStyle w:val="Default"/>
        <w:ind w:firstLine="709"/>
        <w:jc w:val="both"/>
        <w:rPr>
          <w:b/>
          <w:sz w:val="23"/>
        </w:rPr>
      </w:pPr>
      <w:r w:rsidRPr="004914CA">
        <w:rPr>
          <w:b/>
          <w:sz w:val="23"/>
          <w:lang w:val="en-GB" w:bidi="en-GB"/>
        </w:rPr>
        <w:t>6</w:t>
      </w:r>
      <w:r w:rsidR="000818F7" w:rsidRPr="004914CA">
        <w:rPr>
          <w:b/>
          <w:sz w:val="23"/>
          <w:lang w:val="en-GB" w:bidi="en-GB"/>
        </w:rPr>
        <w:t>. COMPENSATION</w:t>
      </w:r>
      <w:r w:rsidR="007F344A" w:rsidRPr="004914CA">
        <w:rPr>
          <w:b/>
          <w:sz w:val="23"/>
          <w:lang w:val="en-GB" w:bidi="en-GB"/>
        </w:rPr>
        <w:t>S</w:t>
      </w:r>
      <w:r w:rsidR="000818F7" w:rsidRPr="004914CA">
        <w:rPr>
          <w:b/>
          <w:sz w:val="23"/>
          <w:lang w:val="en-GB" w:bidi="en-GB"/>
        </w:rPr>
        <w:t xml:space="preserve"> </w:t>
      </w:r>
      <w:r w:rsidR="007F344A" w:rsidRPr="004914CA">
        <w:rPr>
          <w:b/>
          <w:sz w:val="23"/>
          <w:lang w:val="en-GB" w:bidi="en-GB"/>
        </w:rPr>
        <w:t xml:space="preserve">PAYABLE TO </w:t>
      </w:r>
      <w:r w:rsidR="000818F7" w:rsidRPr="004914CA">
        <w:rPr>
          <w:b/>
          <w:sz w:val="23"/>
          <w:lang w:val="en-GB" w:bidi="en-GB"/>
        </w:rPr>
        <w:t xml:space="preserve">MEMBERS OF THE BOARD OF DIRECTORS </w:t>
      </w:r>
    </w:p>
    <w:p w:rsidR="007E336A" w:rsidRDefault="007E336A" w:rsidP="00AD7A37">
      <w:pPr>
        <w:pStyle w:val="Default"/>
        <w:ind w:firstLine="709"/>
        <w:jc w:val="both"/>
        <w:rPr>
          <w:sz w:val="23"/>
        </w:rPr>
      </w:pPr>
    </w:p>
    <w:p w:rsidR="007E336A" w:rsidRDefault="00D06C95" w:rsidP="00AD7A37">
      <w:pPr>
        <w:pStyle w:val="Default"/>
        <w:ind w:firstLine="709"/>
        <w:jc w:val="both"/>
        <w:rPr>
          <w:sz w:val="23"/>
        </w:rPr>
      </w:pPr>
      <w:r>
        <w:rPr>
          <w:sz w:val="23"/>
          <w:lang w:val="en-GB" w:bidi="en-GB"/>
        </w:rPr>
        <w:t>6</w:t>
      </w:r>
      <w:r w:rsidR="000818F7">
        <w:rPr>
          <w:sz w:val="23"/>
          <w:lang w:val="en-GB" w:bidi="en-GB"/>
        </w:rPr>
        <w:t xml:space="preserve">.1. In view of </w:t>
      </w:r>
      <w:r w:rsidR="0026256B">
        <w:rPr>
          <w:sz w:val="23"/>
          <w:lang w:val="en-GB" w:bidi="en-GB"/>
        </w:rPr>
        <w:t xml:space="preserve">attending the </w:t>
      </w:r>
      <w:r w:rsidR="000818F7">
        <w:rPr>
          <w:sz w:val="23"/>
          <w:lang w:val="en-GB" w:bidi="en-GB"/>
        </w:rPr>
        <w:t xml:space="preserve">meetings of the Board of Directors, </w:t>
      </w:r>
      <w:r w:rsidR="0026256B">
        <w:rPr>
          <w:sz w:val="23"/>
          <w:lang w:val="en-GB" w:bidi="en-GB"/>
        </w:rPr>
        <w:t xml:space="preserve">the </w:t>
      </w:r>
      <w:r w:rsidR="000818F7">
        <w:rPr>
          <w:sz w:val="23"/>
          <w:lang w:val="en-GB" w:bidi="en-GB"/>
        </w:rPr>
        <w:t xml:space="preserve">meetings of </w:t>
      </w:r>
      <w:r w:rsidR="0026256B">
        <w:rPr>
          <w:sz w:val="23"/>
          <w:lang w:val="en-GB" w:bidi="en-GB"/>
        </w:rPr>
        <w:t xml:space="preserve">the </w:t>
      </w:r>
      <w:r w:rsidR="000818F7">
        <w:rPr>
          <w:sz w:val="23"/>
          <w:lang w:val="en-GB" w:bidi="en-GB"/>
        </w:rPr>
        <w:t xml:space="preserve">committees (subcommittees) of the Board of Directors, negotiations, meetings, presentations and other activities held by the Board of Directors (hereinafter referred to as the “Meeting”), each member of the Board of Directors shall be entitled to compensation of the following individual expenses: </w:t>
      </w:r>
    </w:p>
    <w:p w:rsidR="007E336A" w:rsidRDefault="00D06C95" w:rsidP="00AD7A37">
      <w:pPr>
        <w:pStyle w:val="Default"/>
        <w:ind w:firstLine="709"/>
        <w:jc w:val="both"/>
        <w:rPr>
          <w:sz w:val="23"/>
        </w:rPr>
      </w:pPr>
      <w:r>
        <w:rPr>
          <w:sz w:val="23"/>
          <w:lang w:val="en-GB" w:bidi="en-GB"/>
        </w:rPr>
        <w:t>6</w:t>
      </w:r>
      <w:r w:rsidR="000818F7">
        <w:rPr>
          <w:sz w:val="23"/>
          <w:lang w:val="en-GB" w:bidi="en-GB"/>
        </w:rPr>
        <w:t xml:space="preserve">.1.1. Transportation to the place of the Meeting and back to the place of permanent residence or work (including an insurance policy for </w:t>
      </w:r>
      <w:r w:rsidR="00662FFE">
        <w:rPr>
          <w:sz w:val="23"/>
          <w:lang w:val="en-GB" w:bidi="en-GB"/>
        </w:rPr>
        <w:t>mandatory</w:t>
      </w:r>
      <w:r w:rsidR="000818F7">
        <w:rPr>
          <w:sz w:val="23"/>
          <w:lang w:val="en-GB" w:bidi="en-GB"/>
        </w:rPr>
        <w:t xml:space="preserve"> personal accident insurance for passengers in transport, payment for issuing travel documents, etc.) - in the amount of actual expenses confirmed by original travel documents, but not exceeding the cost of travel</w:t>
      </w:r>
      <w:r w:rsidR="00662FFE">
        <w:rPr>
          <w:sz w:val="23"/>
          <w:lang w:val="en-GB" w:bidi="en-GB"/>
        </w:rPr>
        <w:t>ling</w:t>
      </w:r>
      <w:r w:rsidR="000818F7">
        <w:rPr>
          <w:sz w:val="23"/>
          <w:lang w:val="en-GB" w:bidi="en-GB"/>
        </w:rPr>
        <w:t xml:space="preserve"> by: </w:t>
      </w:r>
    </w:p>
    <w:p w:rsidR="007E336A" w:rsidRDefault="000818F7" w:rsidP="00AD7A37">
      <w:pPr>
        <w:pStyle w:val="Default"/>
        <w:ind w:firstLine="709"/>
        <w:jc w:val="both"/>
        <w:rPr>
          <w:sz w:val="23"/>
        </w:rPr>
      </w:pPr>
      <w:r>
        <w:rPr>
          <w:sz w:val="23"/>
          <w:szCs w:val="23"/>
          <w:lang w:val="en-GB" w:bidi="en-GB"/>
        </w:rPr>
        <w:t xml:space="preserve">- </w:t>
      </w:r>
      <w:proofErr w:type="gramStart"/>
      <w:r>
        <w:rPr>
          <w:sz w:val="23"/>
          <w:szCs w:val="23"/>
          <w:lang w:val="en-GB" w:bidi="en-GB"/>
        </w:rPr>
        <w:t>air</w:t>
      </w:r>
      <w:proofErr w:type="gramEnd"/>
      <w:r>
        <w:rPr>
          <w:sz w:val="23"/>
          <w:szCs w:val="23"/>
          <w:lang w:val="en-GB" w:bidi="en-GB"/>
        </w:rPr>
        <w:t xml:space="preserve"> transport - business class tariff</w:t>
      </w:r>
      <w:r w:rsidR="004914CA">
        <w:rPr>
          <w:sz w:val="23"/>
          <w:szCs w:val="23"/>
          <w:lang w:val="en-GB" w:bidi="en-GB"/>
        </w:rPr>
        <w:t>;</w:t>
      </w:r>
      <w:r>
        <w:rPr>
          <w:sz w:val="23"/>
          <w:szCs w:val="23"/>
          <w:lang w:val="en-GB" w:bidi="en-GB"/>
        </w:rPr>
        <w:t xml:space="preserve"> </w:t>
      </w:r>
    </w:p>
    <w:p w:rsidR="007E336A" w:rsidRDefault="000818F7" w:rsidP="00AD7A37">
      <w:pPr>
        <w:pStyle w:val="Default"/>
        <w:ind w:firstLine="709"/>
        <w:jc w:val="both"/>
        <w:rPr>
          <w:sz w:val="23"/>
        </w:rPr>
      </w:pPr>
      <w:r>
        <w:rPr>
          <w:sz w:val="23"/>
          <w:szCs w:val="23"/>
          <w:lang w:val="en-GB" w:bidi="en-GB"/>
        </w:rPr>
        <w:t xml:space="preserve">- </w:t>
      </w:r>
      <w:proofErr w:type="gramStart"/>
      <w:r>
        <w:rPr>
          <w:sz w:val="23"/>
          <w:szCs w:val="23"/>
          <w:lang w:val="en-GB" w:bidi="en-GB"/>
        </w:rPr>
        <w:t>railway</w:t>
      </w:r>
      <w:proofErr w:type="gramEnd"/>
      <w:r>
        <w:rPr>
          <w:sz w:val="23"/>
          <w:szCs w:val="23"/>
          <w:lang w:val="en-GB" w:bidi="en-GB"/>
        </w:rPr>
        <w:t xml:space="preserve"> transport - enhanced comfort car in business class (CB)</w:t>
      </w:r>
      <w:r w:rsidR="004914CA">
        <w:rPr>
          <w:sz w:val="23"/>
          <w:szCs w:val="23"/>
          <w:lang w:val="en-GB" w:bidi="en-GB"/>
        </w:rPr>
        <w:t>;</w:t>
      </w:r>
      <w:r>
        <w:rPr>
          <w:sz w:val="23"/>
          <w:szCs w:val="23"/>
          <w:lang w:val="en-GB" w:bidi="en-GB"/>
        </w:rPr>
        <w:t xml:space="preserve"> </w:t>
      </w:r>
    </w:p>
    <w:p w:rsidR="007E336A" w:rsidRDefault="000818F7" w:rsidP="00AD7A37">
      <w:pPr>
        <w:pStyle w:val="Default"/>
        <w:ind w:firstLine="709"/>
        <w:jc w:val="both"/>
        <w:rPr>
          <w:sz w:val="23"/>
        </w:rPr>
      </w:pPr>
      <w:r>
        <w:rPr>
          <w:sz w:val="23"/>
          <w:szCs w:val="23"/>
          <w:lang w:val="en-GB" w:bidi="en-GB"/>
        </w:rPr>
        <w:t xml:space="preserve">- </w:t>
      </w:r>
      <w:proofErr w:type="gramStart"/>
      <w:r>
        <w:rPr>
          <w:sz w:val="23"/>
          <w:szCs w:val="23"/>
          <w:lang w:val="en-GB" w:bidi="en-GB"/>
        </w:rPr>
        <w:t>sea</w:t>
      </w:r>
      <w:proofErr w:type="gramEnd"/>
      <w:r>
        <w:rPr>
          <w:sz w:val="23"/>
          <w:szCs w:val="23"/>
          <w:lang w:val="en-GB" w:bidi="en-GB"/>
        </w:rPr>
        <w:t xml:space="preserve"> and river transport - at the tariff established by the carrier, but not higher than the cost of travel</w:t>
      </w:r>
      <w:r w:rsidR="00662FFE">
        <w:rPr>
          <w:sz w:val="23"/>
          <w:szCs w:val="23"/>
          <w:lang w:val="en-GB" w:bidi="en-GB"/>
        </w:rPr>
        <w:t>ling</w:t>
      </w:r>
      <w:r>
        <w:rPr>
          <w:sz w:val="23"/>
          <w:szCs w:val="23"/>
          <w:lang w:val="en-GB" w:bidi="en-GB"/>
        </w:rPr>
        <w:t xml:space="preserve"> in a luxury cabin with comprehensive passenger service</w:t>
      </w:r>
      <w:r w:rsidR="004914CA">
        <w:rPr>
          <w:sz w:val="23"/>
          <w:szCs w:val="23"/>
          <w:lang w:val="en-GB" w:bidi="en-GB"/>
        </w:rPr>
        <w:t>;</w:t>
      </w:r>
      <w:r>
        <w:rPr>
          <w:sz w:val="23"/>
          <w:szCs w:val="23"/>
          <w:lang w:val="en-GB" w:bidi="en-GB"/>
        </w:rPr>
        <w:t xml:space="preserve"> </w:t>
      </w:r>
    </w:p>
    <w:p w:rsidR="007E336A" w:rsidRDefault="000818F7" w:rsidP="00AD7A37">
      <w:pPr>
        <w:pStyle w:val="Default"/>
        <w:ind w:firstLine="709"/>
        <w:jc w:val="both"/>
        <w:rPr>
          <w:sz w:val="23"/>
        </w:rPr>
      </w:pPr>
      <w:r>
        <w:rPr>
          <w:sz w:val="23"/>
          <w:szCs w:val="23"/>
          <w:lang w:val="en-GB" w:bidi="en-GB"/>
        </w:rPr>
        <w:t xml:space="preserve">- road transport - a transfer from the airport located in the town where the Meeting shall be held, or the airport nearest to such a town (railway station, sea or river port) to the place where the Meeting shall be held. </w:t>
      </w:r>
    </w:p>
    <w:p w:rsidR="007E336A" w:rsidRDefault="00D06C95" w:rsidP="00AD7A37">
      <w:pPr>
        <w:pStyle w:val="Default"/>
        <w:ind w:firstLine="709"/>
        <w:jc w:val="both"/>
        <w:rPr>
          <w:sz w:val="23"/>
        </w:rPr>
      </w:pPr>
      <w:r>
        <w:rPr>
          <w:sz w:val="23"/>
          <w:lang w:val="en-GB" w:bidi="en-GB"/>
        </w:rPr>
        <w:t>6</w:t>
      </w:r>
      <w:r w:rsidR="000818F7">
        <w:rPr>
          <w:sz w:val="23"/>
          <w:lang w:val="en-GB" w:bidi="en-GB"/>
        </w:rPr>
        <w:t xml:space="preserve">.1.2. Expenses for accommodation - in the amount of actual expenses confirmed by originals of the respective documents.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rPr>
      </w:pPr>
      <w:r>
        <w:rPr>
          <w:sz w:val="23"/>
          <w:szCs w:val="23"/>
          <w:lang w:val="en-GB" w:bidi="en-GB"/>
        </w:rPr>
        <w:t>6</w:t>
      </w:r>
      <w:r w:rsidR="000818F7">
        <w:rPr>
          <w:sz w:val="23"/>
          <w:szCs w:val="23"/>
          <w:lang w:val="en-GB" w:bidi="en-GB"/>
        </w:rPr>
        <w:t xml:space="preserve">.2. </w:t>
      </w:r>
      <w:r w:rsidR="0026256B">
        <w:rPr>
          <w:sz w:val="23"/>
          <w:szCs w:val="23"/>
          <w:lang w:val="en-GB" w:bidi="en-GB"/>
        </w:rPr>
        <w:t>In order to reimburse</w:t>
      </w:r>
      <w:r w:rsidR="000818F7">
        <w:rPr>
          <w:sz w:val="23"/>
          <w:szCs w:val="23"/>
          <w:lang w:val="en-GB" w:bidi="en-GB"/>
        </w:rPr>
        <w:t xml:space="preserve"> the expenses incurred, a member of the Board of Directors shall submit to the Corporate Secretary a written application with attachment of original documents confirming such expenses.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rPr>
      </w:pPr>
      <w:r>
        <w:rPr>
          <w:sz w:val="23"/>
          <w:szCs w:val="23"/>
          <w:lang w:val="en-GB" w:bidi="en-GB"/>
        </w:rPr>
        <w:t>6</w:t>
      </w:r>
      <w:r w:rsidR="000818F7">
        <w:rPr>
          <w:sz w:val="23"/>
          <w:szCs w:val="23"/>
          <w:lang w:val="en-GB" w:bidi="en-GB"/>
        </w:rPr>
        <w:t>.3. Not later than 5 business days f</w:t>
      </w:r>
      <w:r w:rsidR="00F036A8">
        <w:rPr>
          <w:sz w:val="23"/>
          <w:szCs w:val="23"/>
          <w:lang w:val="en-GB" w:bidi="en-GB"/>
        </w:rPr>
        <w:t xml:space="preserve">ollowing </w:t>
      </w:r>
      <w:r w:rsidR="000818F7">
        <w:rPr>
          <w:sz w:val="23"/>
          <w:szCs w:val="23"/>
          <w:lang w:val="en-GB" w:bidi="en-GB"/>
        </w:rPr>
        <w:t xml:space="preserve">the date of </w:t>
      </w:r>
      <w:r w:rsidR="00F036A8">
        <w:rPr>
          <w:sz w:val="23"/>
          <w:szCs w:val="23"/>
          <w:lang w:val="en-GB" w:bidi="en-GB"/>
        </w:rPr>
        <w:t xml:space="preserve">receiving </w:t>
      </w:r>
      <w:r w:rsidR="000818F7">
        <w:rPr>
          <w:sz w:val="23"/>
          <w:szCs w:val="23"/>
          <w:lang w:val="en-GB" w:bidi="en-GB"/>
        </w:rPr>
        <w:t xml:space="preserve">the documents referred to in Clause </w:t>
      </w:r>
      <w:r w:rsidR="004914CA">
        <w:rPr>
          <w:sz w:val="23"/>
          <w:szCs w:val="23"/>
          <w:lang w:val="en-GB" w:bidi="en-GB"/>
        </w:rPr>
        <w:t>6</w:t>
      </w:r>
      <w:r w:rsidR="000818F7">
        <w:rPr>
          <w:sz w:val="23"/>
          <w:szCs w:val="23"/>
          <w:lang w:val="en-GB" w:bidi="en-GB"/>
        </w:rPr>
        <w:t xml:space="preserve">.2. </w:t>
      </w:r>
      <w:proofErr w:type="gramStart"/>
      <w:r w:rsidR="000818F7">
        <w:rPr>
          <w:sz w:val="23"/>
          <w:szCs w:val="23"/>
          <w:lang w:val="en-GB" w:bidi="en-GB"/>
        </w:rPr>
        <w:t>hereof</w:t>
      </w:r>
      <w:proofErr w:type="gramEnd"/>
      <w:r w:rsidR="000818F7">
        <w:rPr>
          <w:sz w:val="23"/>
          <w:szCs w:val="23"/>
          <w:lang w:val="en-GB" w:bidi="en-GB"/>
        </w:rPr>
        <w:t xml:space="preserve">, the Corporate Secretary shall submit to the </w:t>
      </w:r>
      <w:r w:rsidR="00F036A8">
        <w:rPr>
          <w:sz w:val="23"/>
          <w:szCs w:val="23"/>
          <w:lang w:val="en-GB" w:bidi="en-GB"/>
        </w:rPr>
        <w:t xml:space="preserve">Company’s </w:t>
      </w:r>
      <w:r w:rsidR="000818F7">
        <w:rPr>
          <w:sz w:val="23"/>
          <w:szCs w:val="23"/>
          <w:lang w:val="en-GB" w:bidi="en-GB"/>
        </w:rPr>
        <w:t>Accounting and Reporting Department a memorandum on pay</w:t>
      </w:r>
      <w:r w:rsidR="00F036A8">
        <w:rPr>
          <w:sz w:val="23"/>
          <w:szCs w:val="23"/>
          <w:lang w:val="en-GB" w:bidi="en-GB"/>
        </w:rPr>
        <w:t>ing</w:t>
      </w:r>
      <w:r w:rsidR="000818F7">
        <w:rPr>
          <w:sz w:val="23"/>
          <w:szCs w:val="23"/>
          <w:lang w:val="en-GB" w:bidi="en-GB"/>
        </w:rPr>
        <w:t xml:space="preserve"> compensation to a member of the Board of Directors in </w:t>
      </w:r>
      <w:r w:rsidR="00F036A8">
        <w:rPr>
          <w:sz w:val="23"/>
          <w:szCs w:val="23"/>
          <w:lang w:val="en-GB" w:bidi="en-GB"/>
        </w:rPr>
        <w:t xml:space="preserve">view of </w:t>
      </w:r>
      <w:r w:rsidR="000818F7">
        <w:rPr>
          <w:sz w:val="23"/>
          <w:szCs w:val="23"/>
          <w:lang w:val="en-GB" w:bidi="en-GB"/>
        </w:rPr>
        <w:t xml:space="preserve">the Meeting held with </w:t>
      </w:r>
      <w:r w:rsidR="00F036A8">
        <w:rPr>
          <w:sz w:val="23"/>
          <w:szCs w:val="23"/>
          <w:lang w:val="en-GB" w:bidi="en-GB"/>
        </w:rPr>
        <w:t xml:space="preserve">the </w:t>
      </w:r>
      <w:r w:rsidR="000818F7">
        <w:rPr>
          <w:sz w:val="23"/>
          <w:szCs w:val="23"/>
          <w:lang w:val="en-GB" w:bidi="en-GB"/>
        </w:rPr>
        <w:t xml:space="preserve">attachment of documents received from such member of the Board of Directors. </w:t>
      </w:r>
    </w:p>
    <w:p w:rsidR="007E336A" w:rsidRDefault="007E336A" w:rsidP="00AD7A37">
      <w:pPr>
        <w:pStyle w:val="Default"/>
        <w:ind w:firstLine="709"/>
        <w:jc w:val="both"/>
        <w:rPr>
          <w:sz w:val="23"/>
          <w:szCs w:val="23"/>
        </w:rPr>
      </w:pPr>
    </w:p>
    <w:p w:rsidR="007E336A" w:rsidRDefault="00D06C95" w:rsidP="00AD7A37">
      <w:pPr>
        <w:pStyle w:val="Default"/>
        <w:ind w:firstLine="709"/>
        <w:jc w:val="both"/>
        <w:rPr>
          <w:sz w:val="23"/>
          <w:szCs w:val="23"/>
        </w:rPr>
      </w:pPr>
      <w:r>
        <w:rPr>
          <w:sz w:val="23"/>
          <w:szCs w:val="23"/>
          <w:lang w:val="en-GB" w:bidi="en-GB"/>
        </w:rPr>
        <w:t>6</w:t>
      </w:r>
      <w:r w:rsidR="000818F7">
        <w:rPr>
          <w:sz w:val="23"/>
          <w:szCs w:val="23"/>
          <w:lang w:val="en-GB" w:bidi="en-GB"/>
        </w:rPr>
        <w:t>.4. Compensation shall be paid by the Company not later than 15 business days from the date of recei</w:t>
      </w:r>
      <w:r w:rsidR="006240B4">
        <w:rPr>
          <w:sz w:val="23"/>
          <w:szCs w:val="23"/>
          <w:lang w:val="en-GB" w:bidi="en-GB"/>
        </w:rPr>
        <w:t xml:space="preserve">ving </w:t>
      </w:r>
      <w:r w:rsidR="000818F7">
        <w:rPr>
          <w:sz w:val="23"/>
          <w:szCs w:val="23"/>
          <w:lang w:val="en-GB" w:bidi="en-GB"/>
        </w:rPr>
        <w:t xml:space="preserve">by the Corporate Secretary the documents </w:t>
      </w:r>
      <w:r w:rsidR="00F036A8">
        <w:rPr>
          <w:sz w:val="23"/>
          <w:szCs w:val="23"/>
          <w:lang w:val="en-GB" w:bidi="en-GB"/>
        </w:rPr>
        <w:t xml:space="preserve">specified in </w:t>
      </w:r>
      <w:r w:rsidR="000818F7">
        <w:rPr>
          <w:sz w:val="23"/>
          <w:szCs w:val="23"/>
          <w:lang w:val="en-GB" w:bidi="en-GB"/>
        </w:rPr>
        <w:t xml:space="preserve">Clause </w:t>
      </w:r>
      <w:r w:rsidR="004914CA">
        <w:rPr>
          <w:sz w:val="23"/>
          <w:szCs w:val="23"/>
          <w:lang w:val="en-GB" w:bidi="en-GB"/>
        </w:rPr>
        <w:t>6</w:t>
      </w:r>
      <w:r w:rsidR="000818F7">
        <w:rPr>
          <w:sz w:val="23"/>
          <w:szCs w:val="23"/>
          <w:lang w:val="en-GB" w:bidi="en-GB"/>
        </w:rPr>
        <w:t xml:space="preserve">.2. </w:t>
      </w:r>
      <w:proofErr w:type="gramStart"/>
      <w:r w:rsidR="000818F7">
        <w:rPr>
          <w:sz w:val="23"/>
          <w:szCs w:val="23"/>
          <w:lang w:val="en-GB" w:bidi="en-GB"/>
        </w:rPr>
        <w:t>of</w:t>
      </w:r>
      <w:proofErr w:type="gramEnd"/>
      <w:r w:rsidR="000818F7">
        <w:rPr>
          <w:sz w:val="23"/>
          <w:szCs w:val="23"/>
          <w:lang w:val="en-GB" w:bidi="en-GB"/>
        </w:rPr>
        <w:t xml:space="preserve"> the</w:t>
      </w:r>
      <w:r w:rsidR="00F036A8">
        <w:rPr>
          <w:sz w:val="23"/>
          <w:szCs w:val="23"/>
          <w:lang w:val="en-GB" w:bidi="en-GB"/>
        </w:rPr>
        <w:t>se</w:t>
      </w:r>
      <w:r w:rsidR="000818F7">
        <w:rPr>
          <w:sz w:val="23"/>
          <w:szCs w:val="23"/>
          <w:lang w:val="en-GB" w:bidi="en-GB"/>
        </w:rPr>
        <w:t xml:space="preserve"> Regulations. </w:t>
      </w:r>
    </w:p>
    <w:p w:rsidR="0026256B" w:rsidRDefault="0026256B" w:rsidP="00AD7A37">
      <w:pPr>
        <w:pStyle w:val="Default"/>
        <w:ind w:firstLine="709"/>
        <w:jc w:val="both"/>
        <w:rPr>
          <w:sz w:val="23"/>
          <w:szCs w:val="23"/>
        </w:rPr>
      </w:pPr>
    </w:p>
    <w:sectPr w:rsidR="0026256B" w:rsidSect="00AD7A37">
      <w:pgSz w:w="11907" w:h="16839" w:code="9"/>
      <w:pgMar w:top="1134" w:right="559" w:bottom="687" w:left="119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290" w:rsidRDefault="00E94290" w:rsidP="001A7783">
      <w:pPr>
        <w:spacing w:after="0" w:line="240" w:lineRule="auto"/>
      </w:pPr>
      <w:r>
        <w:rPr>
          <w:lang w:val="en-GB" w:bidi="en-GB"/>
        </w:rPr>
        <w:separator/>
      </w:r>
    </w:p>
  </w:endnote>
  <w:endnote w:type="continuationSeparator" w:id="0">
    <w:p w:rsidR="00E94290" w:rsidRDefault="00E94290" w:rsidP="001A7783">
      <w:pPr>
        <w:spacing w:after="0" w:line="240" w:lineRule="auto"/>
      </w:pPr>
      <w:r>
        <w:rPr>
          <w:lang w:val="en-GB" w:bidi="en-GB"/>
        </w:rPr>
        <w:continuationSeparator/>
      </w:r>
    </w:p>
  </w:endnote>
  <w:endnote w:type="continuationNotice" w:id="1">
    <w:p w:rsidR="00E94290" w:rsidRDefault="00E94290" w:rsidP="001A77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290" w:rsidRDefault="00E94290" w:rsidP="001A7783">
      <w:pPr>
        <w:spacing w:after="0" w:line="240" w:lineRule="auto"/>
      </w:pPr>
      <w:r>
        <w:rPr>
          <w:lang w:val="en-GB" w:bidi="en-GB"/>
        </w:rPr>
        <w:separator/>
      </w:r>
    </w:p>
  </w:footnote>
  <w:footnote w:type="continuationSeparator" w:id="0">
    <w:p w:rsidR="00E94290" w:rsidRDefault="00E94290" w:rsidP="001A7783">
      <w:pPr>
        <w:spacing w:after="0" w:line="240" w:lineRule="auto"/>
      </w:pPr>
      <w:r>
        <w:rPr>
          <w:lang w:val="en-GB" w:bidi="en-GB"/>
        </w:rPr>
        <w:continuationSeparator/>
      </w:r>
    </w:p>
  </w:footnote>
  <w:footnote w:type="continuationNotice" w:id="1">
    <w:p w:rsidR="00E94290" w:rsidRDefault="00E94290" w:rsidP="001A778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F7EA6E"/>
    <w:multiLevelType w:val="hybridMultilevel"/>
    <w:tmpl w:val="8F2FDC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361C472"/>
    <w:multiLevelType w:val="hybridMultilevel"/>
    <w:tmpl w:val="07B24A5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614BC47"/>
    <w:multiLevelType w:val="hybridMultilevel"/>
    <w:tmpl w:val="2984E8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37B6712"/>
    <w:multiLevelType w:val="hybridMultilevel"/>
    <w:tmpl w:val="C593961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2D22529"/>
    <w:multiLevelType w:val="hybridMultilevel"/>
    <w:tmpl w:val="E5C68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4DAF57E"/>
    <w:multiLevelType w:val="hybridMultilevel"/>
    <w:tmpl w:val="AE9B21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B55CE734"/>
    <w:multiLevelType w:val="hybridMultilevel"/>
    <w:tmpl w:val="A8AA42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BC703E73"/>
    <w:multiLevelType w:val="hybridMultilevel"/>
    <w:tmpl w:val="5C178F8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B1A4484"/>
    <w:multiLevelType w:val="hybridMultilevel"/>
    <w:tmpl w:val="9714C4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CCFCE6B1"/>
    <w:multiLevelType w:val="hybridMultilevel"/>
    <w:tmpl w:val="CAE3D2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DC8C1861"/>
    <w:multiLevelType w:val="hybridMultilevel"/>
    <w:tmpl w:val="D22310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6C1F2E7"/>
    <w:multiLevelType w:val="hybridMultilevel"/>
    <w:tmpl w:val="EABA27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E81E3072"/>
    <w:multiLevelType w:val="hybridMultilevel"/>
    <w:tmpl w:val="B98D98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E9D1282B"/>
    <w:multiLevelType w:val="hybridMultilevel"/>
    <w:tmpl w:val="B144721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F16F8B5E"/>
    <w:multiLevelType w:val="hybridMultilevel"/>
    <w:tmpl w:val="E423F8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F1AFE431"/>
    <w:multiLevelType w:val="hybridMultilevel"/>
    <w:tmpl w:val="F426DD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F8BEB2CD"/>
    <w:multiLevelType w:val="hybridMultilevel"/>
    <w:tmpl w:val="656701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FFFFFFFE"/>
    <w:multiLevelType w:val="singleLevel"/>
    <w:tmpl w:val="D4A8E248"/>
    <w:lvl w:ilvl="0">
      <w:numFmt w:val="bullet"/>
      <w:lvlText w:val="*"/>
      <w:lvlJc w:val="left"/>
    </w:lvl>
  </w:abstractNum>
  <w:abstractNum w:abstractNumId="18">
    <w:nsid w:val="008417C5"/>
    <w:multiLevelType w:val="hybridMultilevel"/>
    <w:tmpl w:val="372E2F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29958E8"/>
    <w:multiLevelType w:val="singleLevel"/>
    <w:tmpl w:val="1B247766"/>
    <w:lvl w:ilvl="0">
      <w:start w:val="1"/>
      <w:numFmt w:val="decimal"/>
      <w:lvlText w:val="3.%1."/>
      <w:legacy w:legacy="1" w:legacySpace="0" w:legacyIndent="984"/>
      <w:lvlJc w:val="left"/>
      <w:rPr>
        <w:rFonts w:ascii="Times New Roman" w:hAnsi="Times New Roman" w:cs="Times New Roman" w:hint="default"/>
      </w:rPr>
    </w:lvl>
  </w:abstractNum>
  <w:abstractNum w:abstractNumId="20">
    <w:nsid w:val="071F3D0D"/>
    <w:multiLevelType w:val="hybridMultilevel"/>
    <w:tmpl w:val="9B38856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124932FB"/>
    <w:multiLevelType w:val="singleLevel"/>
    <w:tmpl w:val="E5EE9ED2"/>
    <w:lvl w:ilvl="0">
      <w:start w:val="5"/>
      <w:numFmt w:val="decimal"/>
      <w:lvlText w:val="4.%1."/>
      <w:legacy w:legacy="1" w:legacySpace="0" w:legacyIndent="984"/>
      <w:lvlJc w:val="left"/>
      <w:rPr>
        <w:rFonts w:ascii="Times New Roman" w:hAnsi="Times New Roman" w:cs="Times New Roman" w:hint="default"/>
      </w:rPr>
    </w:lvl>
  </w:abstractNum>
  <w:abstractNum w:abstractNumId="22">
    <w:nsid w:val="12505F2E"/>
    <w:multiLevelType w:val="hybridMultilevel"/>
    <w:tmpl w:val="BEE197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1514EFE9"/>
    <w:multiLevelType w:val="hybridMultilevel"/>
    <w:tmpl w:val="CE2650E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1CA69A90"/>
    <w:multiLevelType w:val="hybridMultilevel"/>
    <w:tmpl w:val="90AFA3B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221070A6"/>
    <w:multiLevelType w:val="singleLevel"/>
    <w:tmpl w:val="A75CE7B6"/>
    <w:lvl w:ilvl="0">
      <w:start w:val="1"/>
      <w:numFmt w:val="decimal"/>
      <w:lvlText w:val="5.%1."/>
      <w:legacy w:legacy="1" w:legacySpace="0" w:legacyIndent="979"/>
      <w:lvlJc w:val="left"/>
      <w:rPr>
        <w:rFonts w:ascii="Times New Roman" w:hAnsi="Times New Roman" w:cs="Times New Roman" w:hint="default"/>
      </w:rPr>
    </w:lvl>
  </w:abstractNum>
  <w:abstractNum w:abstractNumId="26">
    <w:nsid w:val="234F1C83"/>
    <w:multiLevelType w:val="hybridMultilevel"/>
    <w:tmpl w:val="8E8B71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2F6B164B"/>
    <w:multiLevelType w:val="hybridMultilevel"/>
    <w:tmpl w:val="9416AF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39E663C6"/>
    <w:multiLevelType w:val="singleLevel"/>
    <w:tmpl w:val="E29E42A4"/>
    <w:lvl w:ilvl="0">
      <w:start w:val="3"/>
      <w:numFmt w:val="decimal"/>
      <w:lvlText w:val="2.%1."/>
      <w:legacy w:legacy="1" w:legacySpace="0" w:legacyIndent="984"/>
      <w:lvlJc w:val="left"/>
      <w:rPr>
        <w:rFonts w:ascii="Times New Roman" w:hAnsi="Times New Roman" w:cs="Times New Roman" w:hint="default"/>
      </w:rPr>
    </w:lvl>
  </w:abstractNum>
  <w:abstractNum w:abstractNumId="29">
    <w:nsid w:val="3CC128E3"/>
    <w:multiLevelType w:val="hybridMultilevel"/>
    <w:tmpl w:val="339679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3D86DA86"/>
    <w:multiLevelType w:val="hybridMultilevel"/>
    <w:tmpl w:val="8C7244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48827BFA"/>
    <w:multiLevelType w:val="hybridMultilevel"/>
    <w:tmpl w:val="7A4DC7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5D04B27"/>
    <w:multiLevelType w:val="singleLevel"/>
    <w:tmpl w:val="D38AE228"/>
    <w:lvl w:ilvl="0">
      <w:start w:val="1"/>
      <w:numFmt w:val="decimal"/>
      <w:lvlText w:val="1.%1."/>
      <w:legacy w:legacy="1" w:legacySpace="0" w:legacyIndent="960"/>
      <w:lvlJc w:val="left"/>
      <w:rPr>
        <w:rFonts w:ascii="Times New Roman" w:hAnsi="Times New Roman" w:cs="Times New Roman" w:hint="default"/>
      </w:rPr>
    </w:lvl>
  </w:abstractNum>
  <w:abstractNum w:abstractNumId="33">
    <w:nsid w:val="5A918D70"/>
    <w:multiLevelType w:val="hybridMultilevel"/>
    <w:tmpl w:val="98B996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5E0A73B9"/>
    <w:multiLevelType w:val="singleLevel"/>
    <w:tmpl w:val="83FE519C"/>
    <w:lvl w:ilvl="0">
      <w:start w:val="3"/>
      <w:numFmt w:val="decimal"/>
      <w:lvlText w:val="4.%1."/>
      <w:legacy w:legacy="1" w:legacySpace="0" w:legacyIndent="989"/>
      <w:lvlJc w:val="left"/>
      <w:rPr>
        <w:rFonts w:ascii="Times New Roman" w:hAnsi="Times New Roman" w:cs="Times New Roman" w:hint="default"/>
      </w:rPr>
    </w:lvl>
  </w:abstractNum>
  <w:abstractNum w:abstractNumId="35">
    <w:nsid w:val="61ED12E3"/>
    <w:multiLevelType w:val="singleLevel"/>
    <w:tmpl w:val="6B52BA7C"/>
    <w:lvl w:ilvl="0">
      <w:start w:val="1"/>
      <w:numFmt w:val="decimal"/>
      <w:lvlText w:val="2.%1."/>
      <w:legacy w:legacy="1" w:legacySpace="0" w:legacyIndent="984"/>
      <w:lvlJc w:val="left"/>
      <w:rPr>
        <w:rFonts w:ascii="Times New Roman" w:hAnsi="Times New Roman" w:cs="Times New Roman" w:hint="default"/>
      </w:rPr>
    </w:lvl>
  </w:abstractNum>
  <w:abstractNum w:abstractNumId="36">
    <w:nsid w:val="739F13F7"/>
    <w:multiLevelType w:val="hybridMultilevel"/>
    <w:tmpl w:val="D3AAB0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74802C33"/>
    <w:multiLevelType w:val="hybridMultilevel"/>
    <w:tmpl w:val="A0EC200E"/>
    <w:lvl w:ilvl="0" w:tplc="294C8D8E">
      <w:start w:val="1"/>
      <w:numFmt w:val="bullet"/>
      <w:lvlText w:val="•"/>
      <w:lvlJc w:val="left"/>
      <w:pPr>
        <w:tabs>
          <w:tab w:val="num" w:pos="720"/>
        </w:tabs>
        <w:ind w:left="720" w:hanging="360"/>
      </w:pPr>
      <w:rPr>
        <w:rFonts w:ascii="Times New Roman" w:hAnsi="Times New Roman" w:hint="default"/>
      </w:rPr>
    </w:lvl>
    <w:lvl w:ilvl="1" w:tplc="F6060DB8" w:tentative="1">
      <w:start w:val="1"/>
      <w:numFmt w:val="bullet"/>
      <w:lvlText w:val="•"/>
      <w:lvlJc w:val="left"/>
      <w:pPr>
        <w:tabs>
          <w:tab w:val="num" w:pos="1440"/>
        </w:tabs>
        <w:ind w:left="1440" w:hanging="360"/>
      </w:pPr>
      <w:rPr>
        <w:rFonts w:ascii="Times New Roman" w:hAnsi="Times New Roman" w:hint="default"/>
      </w:rPr>
    </w:lvl>
    <w:lvl w:ilvl="2" w:tplc="C7267B96" w:tentative="1">
      <w:start w:val="1"/>
      <w:numFmt w:val="bullet"/>
      <w:lvlText w:val="•"/>
      <w:lvlJc w:val="left"/>
      <w:pPr>
        <w:tabs>
          <w:tab w:val="num" w:pos="2160"/>
        </w:tabs>
        <w:ind w:left="2160" w:hanging="360"/>
      </w:pPr>
      <w:rPr>
        <w:rFonts w:ascii="Times New Roman" w:hAnsi="Times New Roman" w:hint="default"/>
      </w:rPr>
    </w:lvl>
    <w:lvl w:ilvl="3" w:tplc="B4D862DE" w:tentative="1">
      <w:start w:val="1"/>
      <w:numFmt w:val="bullet"/>
      <w:lvlText w:val="•"/>
      <w:lvlJc w:val="left"/>
      <w:pPr>
        <w:tabs>
          <w:tab w:val="num" w:pos="2880"/>
        </w:tabs>
        <w:ind w:left="2880" w:hanging="360"/>
      </w:pPr>
      <w:rPr>
        <w:rFonts w:ascii="Times New Roman" w:hAnsi="Times New Roman" w:hint="default"/>
      </w:rPr>
    </w:lvl>
    <w:lvl w:ilvl="4" w:tplc="5A9EBDAE" w:tentative="1">
      <w:start w:val="1"/>
      <w:numFmt w:val="bullet"/>
      <w:lvlText w:val="•"/>
      <w:lvlJc w:val="left"/>
      <w:pPr>
        <w:tabs>
          <w:tab w:val="num" w:pos="3600"/>
        </w:tabs>
        <w:ind w:left="3600" w:hanging="360"/>
      </w:pPr>
      <w:rPr>
        <w:rFonts w:ascii="Times New Roman" w:hAnsi="Times New Roman" w:hint="default"/>
      </w:rPr>
    </w:lvl>
    <w:lvl w:ilvl="5" w:tplc="6F92C088" w:tentative="1">
      <w:start w:val="1"/>
      <w:numFmt w:val="bullet"/>
      <w:lvlText w:val="•"/>
      <w:lvlJc w:val="left"/>
      <w:pPr>
        <w:tabs>
          <w:tab w:val="num" w:pos="4320"/>
        </w:tabs>
        <w:ind w:left="4320" w:hanging="360"/>
      </w:pPr>
      <w:rPr>
        <w:rFonts w:ascii="Times New Roman" w:hAnsi="Times New Roman" w:hint="default"/>
      </w:rPr>
    </w:lvl>
    <w:lvl w:ilvl="6" w:tplc="A704F898" w:tentative="1">
      <w:start w:val="1"/>
      <w:numFmt w:val="bullet"/>
      <w:lvlText w:val="•"/>
      <w:lvlJc w:val="left"/>
      <w:pPr>
        <w:tabs>
          <w:tab w:val="num" w:pos="5040"/>
        </w:tabs>
        <w:ind w:left="5040" w:hanging="360"/>
      </w:pPr>
      <w:rPr>
        <w:rFonts w:ascii="Times New Roman" w:hAnsi="Times New Roman" w:hint="default"/>
      </w:rPr>
    </w:lvl>
    <w:lvl w:ilvl="7" w:tplc="7AD27152" w:tentative="1">
      <w:start w:val="1"/>
      <w:numFmt w:val="bullet"/>
      <w:lvlText w:val="•"/>
      <w:lvlJc w:val="left"/>
      <w:pPr>
        <w:tabs>
          <w:tab w:val="num" w:pos="5760"/>
        </w:tabs>
        <w:ind w:left="5760" w:hanging="360"/>
      </w:pPr>
      <w:rPr>
        <w:rFonts w:ascii="Times New Roman" w:hAnsi="Times New Roman" w:hint="default"/>
      </w:rPr>
    </w:lvl>
    <w:lvl w:ilvl="8" w:tplc="C1F0B63C"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4F946D3"/>
    <w:multiLevelType w:val="singleLevel"/>
    <w:tmpl w:val="A9800DFE"/>
    <w:lvl w:ilvl="0">
      <w:start w:val="2"/>
      <w:numFmt w:val="decimal"/>
      <w:lvlText w:val="6.%1."/>
      <w:legacy w:legacy="1" w:legacySpace="0" w:legacyIndent="979"/>
      <w:lvlJc w:val="left"/>
      <w:rPr>
        <w:rFonts w:ascii="Times New Roman" w:hAnsi="Times New Roman" w:cs="Times New Roman" w:hint="default"/>
      </w:rPr>
    </w:lvl>
  </w:abstractNum>
  <w:abstractNum w:abstractNumId="39">
    <w:nsid w:val="782732DE"/>
    <w:multiLevelType w:val="singleLevel"/>
    <w:tmpl w:val="59880DBA"/>
    <w:lvl w:ilvl="0">
      <w:start w:val="4"/>
      <w:numFmt w:val="decimal"/>
      <w:lvlText w:val="5.%1."/>
      <w:legacy w:legacy="1" w:legacySpace="0" w:legacyIndent="979"/>
      <w:lvlJc w:val="left"/>
      <w:rPr>
        <w:rFonts w:ascii="Times New Roman" w:hAnsi="Times New Roman" w:cs="Times New Roman" w:hint="default"/>
      </w:rPr>
    </w:lvl>
  </w:abstractNum>
  <w:abstractNum w:abstractNumId="40">
    <w:nsid w:val="78396AE5"/>
    <w:multiLevelType w:val="hybridMultilevel"/>
    <w:tmpl w:val="D3C5F38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85349AC"/>
    <w:multiLevelType w:val="singleLevel"/>
    <w:tmpl w:val="01FC8272"/>
    <w:lvl w:ilvl="0">
      <w:start w:val="1"/>
      <w:numFmt w:val="decimal"/>
      <w:lvlText w:val="4.%1."/>
      <w:legacy w:legacy="1" w:legacySpace="0" w:legacyIndent="989"/>
      <w:lvlJc w:val="left"/>
      <w:rPr>
        <w:rFonts w:ascii="Times New Roman" w:hAnsi="Times New Roman" w:cs="Times New Roman" w:hint="default"/>
      </w:rPr>
    </w:lvl>
  </w:abstractNum>
  <w:abstractNum w:abstractNumId="42">
    <w:nsid w:val="7EBF35C8"/>
    <w:multiLevelType w:val="singleLevel"/>
    <w:tmpl w:val="06146A02"/>
    <w:lvl w:ilvl="0">
      <w:start w:val="1"/>
      <w:numFmt w:val="decimal"/>
      <w:lvlText w:val="3.%1."/>
      <w:legacy w:legacy="1" w:legacySpace="0" w:legacyIndent="984"/>
      <w:lvlJc w:val="left"/>
      <w:rPr>
        <w:rFonts w:ascii="Times New Roman" w:hAnsi="Times New Roman" w:cs="Times New Roman" w:hint="default"/>
      </w:rPr>
    </w:lvl>
  </w:abstractNum>
  <w:num w:numId="1">
    <w:abstractNumId w:val="30"/>
  </w:num>
  <w:num w:numId="2">
    <w:abstractNumId w:val="15"/>
  </w:num>
  <w:num w:numId="3">
    <w:abstractNumId w:val="18"/>
  </w:num>
  <w:num w:numId="4">
    <w:abstractNumId w:val="26"/>
  </w:num>
  <w:num w:numId="5">
    <w:abstractNumId w:val="6"/>
  </w:num>
  <w:num w:numId="6">
    <w:abstractNumId w:val="14"/>
  </w:num>
  <w:num w:numId="7">
    <w:abstractNumId w:val="9"/>
  </w:num>
  <w:num w:numId="8">
    <w:abstractNumId w:val="20"/>
  </w:num>
  <w:num w:numId="9">
    <w:abstractNumId w:val="40"/>
  </w:num>
  <w:num w:numId="10">
    <w:abstractNumId w:val="16"/>
  </w:num>
  <w:num w:numId="11">
    <w:abstractNumId w:val="10"/>
  </w:num>
  <w:num w:numId="12">
    <w:abstractNumId w:val="27"/>
  </w:num>
  <w:num w:numId="13">
    <w:abstractNumId w:val="5"/>
  </w:num>
  <w:num w:numId="14">
    <w:abstractNumId w:val="36"/>
  </w:num>
  <w:num w:numId="15">
    <w:abstractNumId w:val="29"/>
  </w:num>
  <w:num w:numId="16">
    <w:abstractNumId w:val="7"/>
  </w:num>
  <w:num w:numId="17">
    <w:abstractNumId w:val="22"/>
  </w:num>
  <w:num w:numId="18">
    <w:abstractNumId w:val="0"/>
  </w:num>
  <w:num w:numId="19">
    <w:abstractNumId w:val="4"/>
  </w:num>
  <w:num w:numId="20">
    <w:abstractNumId w:val="31"/>
  </w:num>
  <w:num w:numId="21">
    <w:abstractNumId w:val="3"/>
  </w:num>
  <w:num w:numId="22">
    <w:abstractNumId w:val="1"/>
  </w:num>
  <w:num w:numId="23">
    <w:abstractNumId w:val="11"/>
  </w:num>
  <w:num w:numId="24">
    <w:abstractNumId w:val="33"/>
  </w:num>
  <w:num w:numId="25">
    <w:abstractNumId w:val="12"/>
  </w:num>
  <w:num w:numId="26">
    <w:abstractNumId w:val="2"/>
  </w:num>
  <w:num w:numId="27">
    <w:abstractNumId w:val="13"/>
  </w:num>
  <w:num w:numId="28">
    <w:abstractNumId w:val="8"/>
  </w:num>
  <w:num w:numId="29">
    <w:abstractNumId w:val="23"/>
  </w:num>
  <w:num w:numId="30">
    <w:abstractNumId w:val="24"/>
  </w:num>
  <w:num w:numId="31">
    <w:abstractNumId w:val="32"/>
  </w:num>
  <w:num w:numId="32">
    <w:abstractNumId w:val="35"/>
  </w:num>
  <w:num w:numId="33">
    <w:abstractNumId w:val="17"/>
    <w:lvlOverride w:ilvl="0">
      <w:lvl w:ilvl="0">
        <w:start w:val="65535"/>
        <w:numFmt w:val="bullet"/>
        <w:lvlText w:val="•"/>
        <w:legacy w:legacy="1" w:legacySpace="0" w:legacyIndent="351"/>
        <w:lvlJc w:val="left"/>
        <w:rPr>
          <w:rFonts w:ascii="Times New Roman" w:hAnsi="Times New Roman" w:cs="Times New Roman" w:hint="default"/>
        </w:rPr>
      </w:lvl>
    </w:lvlOverride>
  </w:num>
  <w:num w:numId="34">
    <w:abstractNumId w:val="17"/>
    <w:lvlOverride w:ilvl="0">
      <w:lvl w:ilvl="0">
        <w:start w:val="65535"/>
        <w:numFmt w:val="bullet"/>
        <w:lvlText w:val="•"/>
        <w:legacy w:legacy="1" w:legacySpace="0" w:legacyIndent="350"/>
        <w:lvlJc w:val="left"/>
        <w:rPr>
          <w:rFonts w:ascii="Times New Roman" w:hAnsi="Times New Roman" w:cs="Times New Roman" w:hint="default"/>
        </w:rPr>
      </w:lvl>
    </w:lvlOverride>
  </w:num>
  <w:num w:numId="35">
    <w:abstractNumId w:val="28"/>
  </w:num>
  <w:num w:numId="36">
    <w:abstractNumId w:val="19"/>
  </w:num>
  <w:num w:numId="37">
    <w:abstractNumId w:val="41"/>
  </w:num>
  <w:num w:numId="38">
    <w:abstractNumId w:val="34"/>
  </w:num>
  <w:num w:numId="39">
    <w:abstractNumId w:val="21"/>
  </w:num>
  <w:num w:numId="40">
    <w:abstractNumId w:val="25"/>
  </w:num>
  <w:num w:numId="41">
    <w:abstractNumId w:val="39"/>
  </w:num>
  <w:num w:numId="42">
    <w:abstractNumId w:val="38"/>
  </w:num>
  <w:num w:numId="43">
    <w:abstractNumId w:val="37"/>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revisionView w:markup="0"/>
  <w:defaultTabStop w:val="708"/>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F67"/>
    <w:rsid w:val="00002D5D"/>
    <w:rsid w:val="00004100"/>
    <w:rsid w:val="0001413B"/>
    <w:rsid w:val="0001686E"/>
    <w:rsid w:val="00032A7F"/>
    <w:rsid w:val="000333CD"/>
    <w:rsid w:val="00035024"/>
    <w:rsid w:val="00057B10"/>
    <w:rsid w:val="000666FE"/>
    <w:rsid w:val="000713D0"/>
    <w:rsid w:val="0007579F"/>
    <w:rsid w:val="0008054A"/>
    <w:rsid w:val="000818F7"/>
    <w:rsid w:val="000822E6"/>
    <w:rsid w:val="0008584B"/>
    <w:rsid w:val="000872F7"/>
    <w:rsid w:val="00093CD1"/>
    <w:rsid w:val="00095C9B"/>
    <w:rsid w:val="00097FFB"/>
    <w:rsid w:val="000A5EBA"/>
    <w:rsid w:val="000A79BA"/>
    <w:rsid w:val="000A7D97"/>
    <w:rsid w:val="000B1789"/>
    <w:rsid w:val="000B4574"/>
    <w:rsid w:val="000C07EF"/>
    <w:rsid w:val="000C6115"/>
    <w:rsid w:val="000D030F"/>
    <w:rsid w:val="000D1AD5"/>
    <w:rsid w:val="000E1E64"/>
    <w:rsid w:val="000F7E3B"/>
    <w:rsid w:val="00103600"/>
    <w:rsid w:val="00104848"/>
    <w:rsid w:val="00110729"/>
    <w:rsid w:val="00122CCC"/>
    <w:rsid w:val="00123C08"/>
    <w:rsid w:val="00124BB5"/>
    <w:rsid w:val="00125C74"/>
    <w:rsid w:val="00127B91"/>
    <w:rsid w:val="0013600E"/>
    <w:rsid w:val="00137B57"/>
    <w:rsid w:val="0014184D"/>
    <w:rsid w:val="00141BE8"/>
    <w:rsid w:val="0014457B"/>
    <w:rsid w:val="00144AA4"/>
    <w:rsid w:val="001525DD"/>
    <w:rsid w:val="00177791"/>
    <w:rsid w:val="00181F6E"/>
    <w:rsid w:val="0018764C"/>
    <w:rsid w:val="001900E5"/>
    <w:rsid w:val="001947C7"/>
    <w:rsid w:val="001A27DB"/>
    <w:rsid w:val="001A445E"/>
    <w:rsid w:val="001A7783"/>
    <w:rsid w:val="001B1C0E"/>
    <w:rsid w:val="001B45B3"/>
    <w:rsid w:val="001D10E0"/>
    <w:rsid w:val="001D6C21"/>
    <w:rsid w:val="001E20D8"/>
    <w:rsid w:val="001E26B3"/>
    <w:rsid w:val="001F3ADC"/>
    <w:rsid w:val="001F5F9A"/>
    <w:rsid w:val="001F6CD0"/>
    <w:rsid w:val="00200AA8"/>
    <w:rsid w:val="0020202D"/>
    <w:rsid w:val="002053A8"/>
    <w:rsid w:val="0021284E"/>
    <w:rsid w:val="002160DE"/>
    <w:rsid w:val="00225FB3"/>
    <w:rsid w:val="002269C5"/>
    <w:rsid w:val="00246EA6"/>
    <w:rsid w:val="002546E0"/>
    <w:rsid w:val="0026256B"/>
    <w:rsid w:val="002712FC"/>
    <w:rsid w:val="0027145F"/>
    <w:rsid w:val="002802D9"/>
    <w:rsid w:val="00280BA8"/>
    <w:rsid w:val="00292D24"/>
    <w:rsid w:val="00296130"/>
    <w:rsid w:val="00297CF6"/>
    <w:rsid w:val="002A7954"/>
    <w:rsid w:val="002B0904"/>
    <w:rsid w:val="002B2AF3"/>
    <w:rsid w:val="002B6434"/>
    <w:rsid w:val="002C35BD"/>
    <w:rsid w:val="002D3DCA"/>
    <w:rsid w:val="002D463D"/>
    <w:rsid w:val="002E07BE"/>
    <w:rsid w:val="002E445E"/>
    <w:rsid w:val="002F55F4"/>
    <w:rsid w:val="002F7CBC"/>
    <w:rsid w:val="003000AD"/>
    <w:rsid w:val="003008FB"/>
    <w:rsid w:val="00300C7A"/>
    <w:rsid w:val="00301A07"/>
    <w:rsid w:val="003047E3"/>
    <w:rsid w:val="003230A6"/>
    <w:rsid w:val="0032429F"/>
    <w:rsid w:val="00350C93"/>
    <w:rsid w:val="00351A27"/>
    <w:rsid w:val="00363CDB"/>
    <w:rsid w:val="00365640"/>
    <w:rsid w:val="00366D65"/>
    <w:rsid w:val="00376F88"/>
    <w:rsid w:val="00376FE5"/>
    <w:rsid w:val="00381103"/>
    <w:rsid w:val="003840B0"/>
    <w:rsid w:val="003856BB"/>
    <w:rsid w:val="00385AE0"/>
    <w:rsid w:val="00397FBE"/>
    <w:rsid w:val="003A4A99"/>
    <w:rsid w:val="003A6405"/>
    <w:rsid w:val="003C7BC8"/>
    <w:rsid w:val="003E05EB"/>
    <w:rsid w:val="003E12FF"/>
    <w:rsid w:val="003E1B1E"/>
    <w:rsid w:val="003F68C4"/>
    <w:rsid w:val="004012B2"/>
    <w:rsid w:val="004049C4"/>
    <w:rsid w:val="004361F5"/>
    <w:rsid w:val="00441143"/>
    <w:rsid w:val="00442A0E"/>
    <w:rsid w:val="0044632B"/>
    <w:rsid w:val="004463E2"/>
    <w:rsid w:val="004579A1"/>
    <w:rsid w:val="004603C4"/>
    <w:rsid w:val="00461BC8"/>
    <w:rsid w:val="004633F3"/>
    <w:rsid w:val="00463976"/>
    <w:rsid w:val="0046589C"/>
    <w:rsid w:val="004710F2"/>
    <w:rsid w:val="00473B31"/>
    <w:rsid w:val="00476F3F"/>
    <w:rsid w:val="0048666D"/>
    <w:rsid w:val="004914CA"/>
    <w:rsid w:val="004A1EAC"/>
    <w:rsid w:val="004A27D2"/>
    <w:rsid w:val="004B3B0B"/>
    <w:rsid w:val="004C003C"/>
    <w:rsid w:val="004C2D74"/>
    <w:rsid w:val="004C3653"/>
    <w:rsid w:val="004C6DDA"/>
    <w:rsid w:val="004D0BD8"/>
    <w:rsid w:val="004E68A2"/>
    <w:rsid w:val="004F033C"/>
    <w:rsid w:val="004F4797"/>
    <w:rsid w:val="004F555E"/>
    <w:rsid w:val="00500908"/>
    <w:rsid w:val="00502047"/>
    <w:rsid w:val="00502143"/>
    <w:rsid w:val="00505528"/>
    <w:rsid w:val="00506390"/>
    <w:rsid w:val="005139C6"/>
    <w:rsid w:val="00533344"/>
    <w:rsid w:val="00535BE8"/>
    <w:rsid w:val="005422F8"/>
    <w:rsid w:val="00544043"/>
    <w:rsid w:val="005453C5"/>
    <w:rsid w:val="0055139C"/>
    <w:rsid w:val="005544A0"/>
    <w:rsid w:val="00562158"/>
    <w:rsid w:val="00572647"/>
    <w:rsid w:val="00572DC2"/>
    <w:rsid w:val="005850FC"/>
    <w:rsid w:val="0059038B"/>
    <w:rsid w:val="005A1ECC"/>
    <w:rsid w:val="005A5810"/>
    <w:rsid w:val="005C23B6"/>
    <w:rsid w:val="005E1489"/>
    <w:rsid w:val="005E694E"/>
    <w:rsid w:val="005F4A41"/>
    <w:rsid w:val="005F7CB8"/>
    <w:rsid w:val="00604E12"/>
    <w:rsid w:val="00613F67"/>
    <w:rsid w:val="006162AA"/>
    <w:rsid w:val="006165E5"/>
    <w:rsid w:val="00622AD0"/>
    <w:rsid w:val="006240B4"/>
    <w:rsid w:val="0064185D"/>
    <w:rsid w:val="00642AFE"/>
    <w:rsid w:val="0064681E"/>
    <w:rsid w:val="00651706"/>
    <w:rsid w:val="00651D3E"/>
    <w:rsid w:val="00662FFE"/>
    <w:rsid w:val="00690BE8"/>
    <w:rsid w:val="00692264"/>
    <w:rsid w:val="006A0240"/>
    <w:rsid w:val="006A13DC"/>
    <w:rsid w:val="006B72E3"/>
    <w:rsid w:val="006C37AD"/>
    <w:rsid w:val="006C6CB5"/>
    <w:rsid w:val="006C79E1"/>
    <w:rsid w:val="006D25F3"/>
    <w:rsid w:val="006D6985"/>
    <w:rsid w:val="006D7D30"/>
    <w:rsid w:val="006E0343"/>
    <w:rsid w:val="006F1552"/>
    <w:rsid w:val="006F48E3"/>
    <w:rsid w:val="0071603A"/>
    <w:rsid w:val="0072050C"/>
    <w:rsid w:val="00733194"/>
    <w:rsid w:val="00741293"/>
    <w:rsid w:val="00755DA6"/>
    <w:rsid w:val="00763E87"/>
    <w:rsid w:val="00775227"/>
    <w:rsid w:val="0078728C"/>
    <w:rsid w:val="00793079"/>
    <w:rsid w:val="00793451"/>
    <w:rsid w:val="007952FB"/>
    <w:rsid w:val="00795D83"/>
    <w:rsid w:val="007A34BF"/>
    <w:rsid w:val="007A62DA"/>
    <w:rsid w:val="007A67EE"/>
    <w:rsid w:val="007B4EC5"/>
    <w:rsid w:val="007C775F"/>
    <w:rsid w:val="007D72DF"/>
    <w:rsid w:val="007E336A"/>
    <w:rsid w:val="007F344A"/>
    <w:rsid w:val="007F6EB0"/>
    <w:rsid w:val="0080728A"/>
    <w:rsid w:val="00813AD6"/>
    <w:rsid w:val="0082231E"/>
    <w:rsid w:val="00822F61"/>
    <w:rsid w:val="00827963"/>
    <w:rsid w:val="00845BE0"/>
    <w:rsid w:val="00851094"/>
    <w:rsid w:val="00852A81"/>
    <w:rsid w:val="00855B52"/>
    <w:rsid w:val="00863DC8"/>
    <w:rsid w:val="00864740"/>
    <w:rsid w:val="00864D00"/>
    <w:rsid w:val="008709D0"/>
    <w:rsid w:val="0087185C"/>
    <w:rsid w:val="00871E5A"/>
    <w:rsid w:val="0087310E"/>
    <w:rsid w:val="008B6C9E"/>
    <w:rsid w:val="008C479C"/>
    <w:rsid w:val="008D2BA7"/>
    <w:rsid w:val="008E24DC"/>
    <w:rsid w:val="008E3D64"/>
    <w:rsid w:val="009060F0"/>
    <w:rsid w:val="00921BCD"/>
    <w:rsid w:val="009223E1"/>
    <w:rsid w:val="009324A3"/>
    <w:rsid w:val="00933CCF"/>
    <w:rsid w:val="00933FED"/>
    <w:rsid w:val="00937F60"/>
    <w:rsid w:val="0094058D"/>
    <w:rsid w:val="009413EA"/>
    <w:rsid w:val="00943478"/>
    <w:rsid w:val="0095547E"/>
    <w:rsid w:val="00957783"/>
    <w:rsid w:val="00964CDF"/>
    <w:rsid w:val="00965BAC"/>
    <w:rsid w:val="00970C18"/>
    <w:rsid w:val="0097174F"/>
    <w:rsid w:val="009774CC"/>
    <w:rsid w:val="00986604"/>
    <w:rsid w:val="00987BF3"/>
    <w:rsid w:val="009A09DC"/>
    <w:rsid w:val="009A2664"/>
    <w:rsid w:val="009A26BB"/>
    <w:rsid w:val="009A39B3"/>
    <w:rsid w:val="009A5933"/>
    <w:rsid w:val="009B2485"/>
    <w:rsid w:val="009B4F69"/>
    <w:rsid w:val="009C6182"/>
    <w:rsid w:val="009D21A1"/>
    <w:rsid w:val="009D3456"/>
    <w:rsid w:val="009D7031"/>
    <w:rsid w:val="009E7B9B"/>
    <w:rsid w:val="00A036B7"/>
    <w:rsid w:val="00A127F7"/>
    <w:rsid w:val="00A1581F"/>
    <w:rsid w:val="00A160B6"/>
    <w:rsid w:val="00A175A4"/>
    <w:rsid w:val="00A2473C"/>
    <w:rsid w:val="00A35237"/>
    <w:rsid w:val="00A40648"/>
    <w:rsid w:val="00A51FE9"/>
    <w:rsid w:val="00A55005"/>
    <w:rsid w:val="00A70803"/>
    <w:rsid w:val="00A75133"/>
    <w:rsid w:val="00A75CE3"/>
    <w:rsid w:val="00A879C6"/>
    <w:rsid w:val="00A90524"/>
    <w:rsid w:val="00AA326D"/>
    <w:rsid w:val="00AA445C"/>
    <w:rsid w:val="00AA7E0F"/>
    <w:rsid w:val="00AB0CF5"/>
    <w:rsid w:val="00AD7A37"/>
    <w:rsid w:val="00AE13FD"/>
    <w:rsid w:val="00AE3021"/>
    <w:rsid w:val="00AE7274"/>
    <w:rsid w:val="00AF07EE"/>
    <w:rsid w:val="00AF1F4A"/>
    <w:rsid w:val="00AF2F30"/>
    <w:rsid w:val="00B03972"/>
    <w:rsid w:val="00B255FD"/>
    <w:rsid w:val="00B472E4"/>
    <w:rsid w:val="00B555EA"/>
    <w:rsid w:val="00B63A1C"/>
    <w:rsid w:val="00B81B0E"/>
    <w:rsid w:val="00B83B6E"/>
    <w:rsid w:val="00B84C6E"/>
    <w:rsid w:val="00B935BB"/>
    <w:rsid w:val="00B97648"/>
    <w:rsid w:val="00BB0AB9"/>
    <w:rsid w:val="00BB497D"/>
    <w:rsid w:val="00BB5EEE"/>
    <w:rsid w:val="00BC0A05"/>
    <w:rsid w:val="00BC5DD2"/>
    <w:rsid w:val="00BD5A0D"/>
    <w:rsid w:val="00BD747A"/>
    <w:rsid w:val="00BD7BB4"/>
    <w:rsid w:val="00BE034E"/>
    <w:rsid w:val="00BE695F"/>
    <w:rsid w:val="00BF1FF6"/>
    <w:rsid w:val="00BF636C"/>
    <w:rsid w:val="00C010BF"/>
    <w:rsid w:val="00C01125"/>
    <w:rsid w:val="00C01BDE"/>
    <w:rsid w:val="00C234E6"/>
    <w:rsid w:val="00C24CA0"/>
    <w:rsid w:val="00C25C22"/>
    <w:rsid w:val="00C36BB1"/>
    <w:rsid w:val="00C41F03"/>
    <w:rsid w:val="00C443AF"/>
    <w:rsid w:val="00C47604"/>
    <w:rsid w:val="00C47A3D"/>
    <w:rsid w:val="00C47F46"/>
    <w:rsid w:val="00C52C3C"/>
    <w:rsid w:val="00C53D95"/>
    <w:rsid w:val="00C664FF"/>
    <w:rsid w:val="00C66D28"/>
    <w:rsid w:val="00C6737A"/>
    <w:rsid w:val="00C7272D"/>
    <w:rsid w:val="00C91495"/>
    <w:rsid w:val="00CA18B0"/>
    <w:rsid w:val="00CA44B0"/>
    <w:rsid w:val="00CB0051"/>
    <w:rsid w:val="00CB6CB5"/>
    <w:rsid w:val="00CC7CA1"/>
    <w:rsid w:val="00CD4312"/>
    <w:rsid w:val="00CD7CBF"/>
    <w:rsid w:val="00CE6E11"/>
    <w:rsid w:val="00D06C95"/>
    <w:rsid w:val="00D1657E"/>
    <w:rsid w:val="00D275C0"/>
    <w:rsid w:val="00D312B9"/>
    <w:rsid w:val="00D33E62"/>
    <w:rsid w:val="00D34761"/>
    <w:rsid w:val="00D34B69"/>
    <w:rsid w:val="00D370FC"/>
    <w:rsid w:val="00D3755C"/>
    <w:rsid w:val="00D40E7D"/>
    <w:rsid w:val="00D4427C"/>
    <w:rsid w:val="00D65E62"/>
    <w:rsid w:val="00D677DB"/>
    <w:rsid w:val="00D75563"/>
    <w:rsid w:val="00D7631A"/>
    <w:rsid w:val="00D77CDD"/>
    <w:rsid w:val="00D80279"/>
    <w:rsid w:val="00D8092B"/>
    <w:rsid w:val="00D8528D"/>
    <w:rsid w:val="00D938CA"/>
    <w:rsid w:val="00D9600B"/>
    <w:rsid w:val="00D97216"/>
    <w:rsid w:val="00DB28A9"/>
    <w:rsid w:val="00DB2E8E"/>
    <w:rsid w:val="00DC115F"/>
    <w:rsid w:val="00DC2FFA"/>
    <w:rsid w:val="00DC3BDF"/>
    <w:rsid w:val="00DE202C"/>
    <w:rsid w:val="00E00542"/>
    <w:rsid w:val="00E02C54"/>
    <w:rsid w:val="00E03ADA"/>
    <w:rsid w:val="00E06F94"/>
    <w:rsid w:val="00E12085"/>
    <w:rsid w:val="00E13A11"/>
    <w:rsid w:val="00E21139"/>
    <w:rsid w:val="00E27430"/>
    <w:rsid w:val="00E32046"/>
    <w:rsid w:val="00E541A2"/>
    <w:rsid w:val="00E543F0"/>
    <w:rsid w:val="00E5729F"/>
    <w:rsid w:val="00E57337"/>
    <w:rsid w:val="00E623A4"/>
    <w:rsid w:val="00E65FA8"/>
    <w:rsid w:val="00E76358"/>
    <w:rsid w:val="00E80DDB"/>
    <w:rsid w:val="00E847A8"/>
    <w:rsid w:val="00E847CE"/>
    <w:rsid w:val="00E904B1"/>
    <w:rsid w:val="00E91A9C"/>
    <w:rsid w:val="00E94290"/>
    <w:rsid w:val="00EB20EB"/>
    <w:rsid w:val="00EC0D30"/>
    <w:rsid w:val="00EC44A6"/>
    <w:rsid w:val="00EC5A5C"/>
    <w:rsid w:val="00ED3058"/>
    <w:rsid w:val="00EE19C4"/>
    <w:rsid w:val="00EF0772"/>
    <w:rsid w:val="00F036A8"/>
    <w:rsid w:val="00F04DD7"/>
    <w:rsid w:val="00F0517D"/>
    <w:rsid w:val="00F05B33"/>
    <w:rsid w:val="00F140ED"/>
    <w:rsid w:val="00F143E9"/>
    <w:rsid w:val="00F16A5E"/>
    <w:rsid w:val="00F23BC1"/>
    <w:rsid w:val="00F37687"/>
    <w:rsid w:val="00F377BC"/>
    <w:rsid w:val="00F42FAC"/>
    <w:rsid w:val="00F45755"/>
    <w:rsid w:val="00F55C15"/>
    <w:rsid w:val="00F56DA4"/>
    <w:rsid w:val="00F64C84"/>
    <w:rsid w:val="00F7072C"/>
    <w:rsid w:val="00F85E9E"/>
    <w:rsid w:val="00F9210A"/>
    <w:rsid w:val="00FA0965"/>
    <w:rsid w:val="00FB2C4A"/>
    <w:rsid w:val="00FB5C42"/>
    <w:rsid w:val="00FD4446"/>
    <w:rsid w:val="00FE763B"/>
    <w:rsid w:val="00FF086A"/>
    <w:rsid w:val="00FF11B9"/>
    <w:rsid w:val="00FF6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ru-RU"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783"/>
  </w:style>
  <w:style w:type="paragraph" w:styleId="1">
    <w:name w:val="heading 1"/>
    <w:basedOn w:val="a"/>
    <w:next w:val="a"/>
    <w:link w:val="10"/>
    <w:uiPriority w:val="9"/>
    <w:qFormat/>
    <w:rsid w:val="009B4F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3F6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6162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62AA"/>
    <w:rPr>
      <w:rFonts w:ascii="Tahoma" w:hAnsi="Tahoma" w:cs="Tahoma"/>
      <w:sz w:val="16"/>
      <w:szCs w:val="16"/>
    </w:rPr>
  </w:style>
  <w:style w:type="paragraph" w:customStyle="1" w:styleId="Style1">
    <w:name w:val="Style1"/>
    <w:basedOn w:val="a"/>
    <w:uiPriority w:val="99"/>
    <w:rsid w:val="001A7783"/>
    <w:pPr>
      <w:widowControl w:val="0"/>
      <w:autoSpaceDE w:val="0"/>
      <w:autoSpaceDN w:val="0"/>
      <w:adjustRightInd w:val="0"/>
      <w:spacing w:after="0" w:line="493" w:lineRule="exact"/>
      <w:jc w:val="right"/>
    </w:pPr>
    <w:rPr>
      <w:rFonts w:ascii="Times New Roman" w:hAnsi="Times New Roman" w:cs="Times New Roman"/>
      <w:sz w:val="24"/>
      <w:szCs w:val="24"/>
    </w:rPr>
  </w:style>
  <w:style w:type="paragraph" w:customStyle="1" w:styleId="Style2">
    <w:name w:val="Style2"/>
    <w:basedOn w:val="a"/>
    <w:uiPriority w:val="99"/>
    <w:rsid w:val="001A7783"/>
    <w:pPr>
      <w:widowControl w:val="0"/>
      <w:autoSpaceDE w:val="0"/>
      <w:autoSpaceDN w:val="0"/>
      <w:adjustRightInd w:val="0"/>
      <w:spacing w:after="0" w:line="730" w:lineRule="exact"/>
      <w:jc w:val="center"/>
    </w:pPr>
    <w:rPr>
      <w:rFonts w:ascii="Times New Roman" w:hAnsi="Times New Roman" w:cs="Times New Roman"/>
      <w:sz w:val="24"/>
      <w:szCs w:val="24"/>
    </w:rPr>
  </w:style>
  <w:style w:type="paragraph" w:customStyle="1" w:styleId="Style3">
    <w:name w:val="Style3"/>
    <w:basedOn w:val="a"/>
    <w:uiPriority w:val="99"/>
    <w:rsid w:val="001A778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uiPriority w:val="99"/>
    <w:rsid w:val="001A7783"/>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5">
    <w:name w:val="Style5"/>
    <w:basedOn w:val="a"/>
    <w:uiPriority w:val="99"/>
    <w:rsid w:val="001A7783"/>
    <w:pPr>
      <w:widowControl w:val="0"/>
      <w:autoSpaceDE w:val="0"/>
      <w:autoSpaceDN w:val="0"/>
      <w:adjustRightInd w:val="0"/>
      <w:spacing w:after="0" w:line="317" w:lineRule="exact"/>
      <w:ind w:firstLine="456"/>
      <w:jc w:val="both"/>
    </w:pPr>
    <w:rPr>
      <w:rFonts w:ascii="Times New Roman" w:hAnsi="Times New Roman" w:cs="Times New Roman"/>
      <w:sz w:val="24"/>
      <w:szCs w:val="24"/>
    </w:rPr>
  </w:style>
  <w:style w:type="paragraph" w:customStyle="1" w:styleId="Style6">
    <w:name w:val="Style6"/>
    <w:basedOn w:val="a"/>
    <w:uiPriority w:val="99"/>
    <w:rsid w:val="001A7783"/>
    <w:pPr>
      <w:widowControl w:val="0"/>
      <w:autoSpaceDE w:val="0"/>
      <w:autoSpaceDN w:val="0"/>
      <w:adjustRightInd w:val="0"/>
      <w:spacing w:after="0" w:line="317" w:lineRule="exact"/>
      <w:jc w:val="both"/>
    </w:pPr>
    <w:rPr>
      <w:rFonts w:ascii="Times New Roman" w:hAnsi="Times New Roman" w:cs="Times New Roman"/>
      <w:sz w:val="24"/>
      <w:szCs w:val="24"/>
    </w:rPr>
  </w:style>
  <w:style w:type="paragraph" w:customStyle="1" w:styleId="Style7">
    <w:name w:val="Style7"/>
    <w:basedOn w:val="a"/>
    <w:uiPriority w:val="99"/>
    <w:rsid w:val="001A7783"/>
    <w:pPr>
      <w:widowControl w:val="0"/>
      <w:autoSpaceDE w:val="0"/>
      <w:autoSpaceDN w:val="0"/>
      <w:adjustRightInd w:val="0"/>
      <w:spacing w:after="0" w:line="317" w:lineRule="exact"/>
      <w:ind w:firstLine="350"/>
    </w:pPr>
    <w:rPr>
      <w:rFonts w:ascii="Times New Roman" w:hAnsi="Times New Roman" w:cs="Times New Roman"/>
      <w:sz w:val="24"/>
      <w:szCs w:val="24"/>
    </w:rPr>
  </w:style>
  <w:style w:type="paragraph" w:customStyle="1" w:styleId="Style8">
    <w:name w:val="Style8"/>
    <w:basedOn w:val="a"/>
    <w:uiPriority w:val="99"/>
    <w:rsid w:val="001A7783"/>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9">
    <w:name w:val="Style9"/>
    <w:basedOn w:val="a"/>
    <w:uiPriority w:val="99"/>
    <w:rsid w:val="001A7783"/>
    <w:pPr>
      <w:widowControl w:val="0"/>
      <w:autoSpaceDE w:val="0"/>
      <w:autoSpaceDN w:val="0"/>
      <w:adjustRightInd w:val="0"/>
      <w:spacing w:after="0" w:line="317" w:lineRule="exact"/>
      <w:ind w:hanging="350"/>
    </w:pPr>
    <w:rPr>
      <w:rFonts w:ascii="Times New Roman" w:hAnsi="Times New Roman" w:cs="Times New Roman"/>
      <w:sz w:val="24"/>
      <w:szCs w:val="24"/>
    </w:rPr>
  </w:style>
  <w:style w:type="paragraph" w:customStyle="1" w:styleId="Style10">
    <w:name w:val="Style10"/>
    <w:basedOn w:val="a"/>
    <w:uiPriority w:val="99"/>
    <w:rsid w:val="001A7783"/>
    <w:pPr>
      <w:widowControl w:val="0"/>
      <w:autoSpaceDE w:val="0"/>
      <w:autoSpaceDN w:val="0"/>
      <w:adjustRightInd w:val="0"/>
      <w:spacing w:after="0" w:line="278" w:lineRule="exact"/>
      <w:ind w:firstLine="840"/>
      <w:jc w:val="both"/>
    </w:pPr>
    <w:rPr>
      <w:rFonts w:ascii="Times New Roman" w:hAnsi="Times New Roman" w:cs="Times New Roman"/>
      <w:sz w:val="24"/>
      <w:szCs w:val="24"/>
    </w:rPr>
  </w:style>
  <w:style w:type="paragraph" w:customStyle="1" w:styleId="Style11">
    <w:name w:val="Style11"/>
    <w:basedOn w:val="a"/>
    <w:uiPriority w:val="99"/>
    <w:rsid w:val="001A7783"/>
    <w:pPr>
      <w:widowControl w:val="0"/>
      <w:autoSpaceDE w:val="0"/>
      <w:autoSpaceDN w:val="0"/>
      <w:adjustRightInd w:val="0"/>
      <w:spacing w:after="0" w:line="318" w:lineRule="exact"/>
      <w:ind w:hanging="715"/>
      <w:jc w:val="both"/>
    </w:pPr>
    <w:rPr>
      <w:rFonts w:ascii="Times New Roman" w:hAnsi="Times New Roman" w:cs="Times New Roman"/>
      <w:sz w:val="24"/>
      <w:szCs w:val="24"/>
    </w:rPr>
  </w:style>
  <w:style w:type="paragraph" w:customStyle="1" w:styleId="Style12">
    <w:name w:val="Style12"/>
    <w:basedOn w:val="a"/>
    <w:uiPriority w:val="99"/>
    <w:rsid w:val="001A7783"/>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14">
    <w:name w:val="Font Style14"/>
    <w:basedOn w:val="a0"/>
    <w:uiPriority w:val="99"/>
    <w:rsid w:val="001A7783"/>
    <w:rPr>
      <w:rFonts w:ascii="Times New Roman" w:hAnsi="Times New Roman" w:cs="Times New Roman"/>
      <w:b/>
      <w:bCs/>
      <w:sz w:val="38"/>
      <w:szCs w:val="38"/>
    </w:rPr>
  </w:style>
  <w:style w:type="character" w:customStyle="1" w:styleId="FontStyle15">
    <w:name w:val="Font Style15"/>
    <w:basedOn w:val="a0"/>
    <w:uiPriority w:val="99"/>
    <w:rsid w:val="001A7783"/>
    <w:rPr>
      <w:rFonts w:ascii="Times New Roman" w:hAnsi="Times New Roman" w:cs="Times New Roman"/>
      <w:b/>
      <w:bCs/>
      <w:i/>
      <w:iCs/>
      <w:sz w:val="20"/>
      <w:szCs w:val="20"/>
    </w:rPr>
  </w:style>
  <w:style w:type="character" w:customStyle="1" w:styleId="FontStyle16">
    <w:name w:val="Font Style16"/>
    <w:basedOn w:val="a0"/>
    <w:uiPriority w:val="99"/>
    <w:rsid w:val="001A7783"/>
    <w:rPr>
      <w:rFonts w:ascii="Times New Roman" w:hAnsi="Times New Roman" w:cs="Times New Roman"/>
      <w:b/>
      <w:bCs/>
      <w:sz w:val="22"/>
      <w:szCs w:val="22"/>
    </w:rPr>
  </w:style>
  <w:style w:type="character" w:customStyle="1" w:styleId="FontStyle17">
    <w:name w:val="Font Style17"/>
    <w:basedOn w:val="a0"/>
    <w:uiPriority w:val="99"/>
    <w:rsid w:val="001A7783"/>
    <w:rPr>
      <w:rFonts w:ascii="Times New Roman" w:hAnsi="Times New Roman" w:cs="Times New Roman"/>
      <w:sz w:val="22"/>
      <w:szCs w:val="22"/>
    </w:rPr>
  </w:style>
  <w:style w:type="character" w:customStyle="1" w:styleId="FontStyle18">
    <w:name w:val="Font Style18"/>
    <w:basedOn w:val="a0"/>
    <w:uiPriority w:val="99"/>
    <w:rsid w:val="001A7783"/>
    <w:rPr>
      <w:rFonts w:ascii="Times New Roman" w:hAnsi="Times New Roman" w:cs="Times New Roman"/>
      <w:b/>
      <w:bCs/>
      <w:i/>
      <w:iCs/>
      <w:sz w:val="22"/>
      <w:szCs w:val="22"/>
    </w:rPr>
  </w:style>
  <w:style w:type="character" w:customStyle="1" w:styleId="FontStyle19">
    <w:name w:val="Font Style19"/>
    <w:basedOn w:val="a0"/>
    <w:uiPriority w:val="99"/>
    <w:rsid w:val="001A7783"/>
    <w:rPr>
      <w:rFonts w:ascii="Times New Roman" w:hAnsi="Times New Roman" w:cs="Times New Roman"/>
      <w:smallCaps/>
      <w:spacing w:val="40"/>
      <w:sz w:val="20"/>
      <w:szCs w:val="20"/>
    </w:rPr>
  </w:style>
  <w:style w:type="paragraph" w:styleId="a5">
    <w:name w:val="header"/>
    <w:basedOn w:val="a"/>
    <w:link w:val="a6"/>
    <w:uiPriority w:val="99"/>
    <w:unhideWhenUsed/>
    <w:rsid w:val="001A778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7783"/>
  </w:style>
  <w:style w:type="paragraph" w:styleId="a7">
    <w:name w:val="footer"/>
    <w:basedOn w:val="a"/>
    <w:link w:val="a8"/>
    <w:uiPriority w:val="99"/>
    <w:unhideWhenUsed/>
    <w:rsid w:val="001A778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7783"/>
  </w:style>
  <w:style w:type="paragraph" w:styleId="a9">
    <w:name w:val="List Paragraph"/>
    <w:basedOn w:val="a"/>
    <w:uiPriority w:val="34"/>
    <w:qFormat/>
    <w:rsid w:val="003840B0"/>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B4F69"/>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semiHidden/>
    <w:unhideWhenUsed/>
    <w:qFormat/>
    <w:rsid w:val="009B4F69"/>
    <w:pPr>
      <w:outlineLvl w:val="9"/>
    </w:pPr>
    <w:rPr>
      <w:lang w:val="ru-RU" w:bidi="ar-SA"/>
    </w:rPr>
  </w:style>
  <w:style w:type="paragraph" w:styleId="11">
    <w:name w:val="toc 1"/>
    <w:basedOn w:val="a"/>
    <w:next w:val="a"/>
    <w:autoRedefine/>
    <w:uiPriority w:val="39"/>
    <w:unhideWhenUsed/>
    <w:rsid w:val="009B4F69"/>
    <w:pPr>
      <w:tabs>
        <w:tab w:val="left" w:pos="426"/>
        <w:tab w:val="right" w:leader="dot" w:pos="9781"/>
      </w:tabs>
      <w:spacing w:before="160" w:after="0"/>
      <w:ind w:left="425" w:right="936" w:hanging="425"/>
      <w:jc w:val="both"/>
    </w:pPr>
    <w:rPr>
      <w:lang w:val="ru-RU" w:bidi="ar-SA"/>
    </w:rPr>
  </w:style>
  <w:style w:type="character" w:styleId="ab">
    <w:name w:val="Hyperlink"/>
    <w:basedOn w:val="a0"/>
    <w:uiPriority w:val="99"/>
    <w:unhideWhenUsed/>
    <w:rsid w:val="009B4F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ru-RU"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7783"/>
  </w:style>
  <w:style w:type="paragraph" w:styleId="1">
    <w:name w:val="heading 1"/>
    <w:basedOn w:val="a"/>
    <w:next w:val="a"/>
    <w:link w:val="10"/>
    <w:uiPriority w:val="9"/>
    <w:qFormat/>
    <w:rsid w:val="009B4F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13F6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6162A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162AA"/>
    <w:rPr>
      <w:rFonts w:ascii="Tahoma" w:hAnsi="Tahoma" w:cs="Tahoma"/>
      <w:sz w:val="16"/>
      <w:szCs w:val="16"/>
    </w:rPr>
  </w:style>
  <w:style w:type="paragraph" w:customStyle="1" w:styleId="Style1">
    <w:name w:val="Style1"/>
    <w:basedOn w:val="a"/>
    <w:uiPriority w:val="99"/>
    <w:rsid w:val="001A7783"/>
    <w:pPr>
      <w:widowControl w:val="0"/>
      <w:autoSpaceDE w:val="0"/>
      <w:autoSpaceDN w:val="0"/>
      <w:adjustRightInd w:val="0"/>
      <w:spacing w:after="0" w:line="493" w:lineRule="exact"/>
      <w:jc w:val="right"/>
    </w:pPr>
    <w:rPr>
      <w:rFonts w:ascii="Times New Roman" w:hAnsi="Times New Roman" w:cs="Times New Roman"/>
      <w:sz w:val="24"/>
      <w:szCs w:val="24"/>
    </w:rPr>
  </w:style>
  <w:style w:type="paragraph" w:customStyle="1" w:styleId="Style2">
    <w:name w:val="Style2"/>
    <w:basedOn w:val="a"/>
    <w:uiPriority w:val="99"/>
    <w:rsid w:val="001A7783"/>
    <w:pPr>
      <w:widowControl w:val="0"/>
      <w:autoSpaceDE w:val="0"/>
      <w:autoSpaceDN w:val="0"/>
      <w:adjustRightInd w:val="0"/>
      <w:spacing w:after="0" w:line="730" w:lineRule="exact"/>
      <w:jc w:val="center"/>
    </w:pPr>
    <w:rPr>
      <w:rFonts w:ascii="Times New Roman" w:hAnsi="Times New Roman" w:cs="Times New Roman"/>
      <w:sz w:val="24"/>
      <w:szCs w:val="24"/>
    </w:rPr>
  </w:style>
  <w:style w:type="paragraph" w:customStyle="1" w:styleId="Style3">
    <w:name w:val="Style3"/>
    <w:basedOn w:val="a"/>
    <w:uiPriority w:val="99"/>
    <w:rsid w:val="001A778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uiPriority w:val="99"/>
    <w:rsid w:val="001A7783"/>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5">
    <w:name w:val="Style5"/>
    <w:basedOn w:val="a"/>
    <w:uiPriority w:val="99"/>
    <w:rsid w:val="001A7783"/>
    <w:pPr>
      <w:widowControl w:val="0"/>
      <w:autoSpaceDE w:val="0"/>
      <w:autoSpaceDN w:val="0"/>
      <w:adjustRightInd w:val="0"/>
      <w:spacing w:after="0" w:line="317" w:lineRule="exact"/>
      <w:ind w:firstLine="456"/>
      <w:jc w:val="both"/>
    </w:pPr>
    <w:rPr>
      <w:rFonts w:ascii="Times New Roman" w:hAnsi="Times New Roman" w:cs="Times New Roman"/>
      <w:sz w:val="24"/>
      <w:szCs w:val="24"/>
    </w:rPr>
  </w:style>
  <w:style w:type="paragraph" w:customStyle="1" w:styleId="Style6">
    <w:name w:val="Style6"/>
    <w:basedOn w:val="a"/>
    <w:uiPriority w:val="99"/>
    <w:rsid w:val="001A7783"/>
    <w:pPr>
      <w:widowControl w:val="0"/>
      <w:autoSpaceDE w:val="0"/>
      <w:autoSpaceDN w:val="0"/>
      <w:adjustRightInd w:val="0"/>
      <w:spacing w:after="0" w:line="317" w:lineRule="exact"/>
      <w:jc w:val="both"/>
    </w:pPr>
    <w:rPr>
      <w:rFonts w:ascii="Times New Roman" w:hAnsi="Times New Roman" w:cs="Times New Roman"/>
      <w:sz w:val="24"/>
      <w:szCs w:val="24"/>
    </w:rPr>
  </w:style>
  <w:style w:type="paragraph" w:customStyle="1" w:styleId="Style7">
    <w:name w:val="Style7"/>
    <w:basedOn w:val="a"/>
    <w:uiPriority w:val="99"/>
    <w:rsid w:val="001A7783"/>
    <w:pPr>
      <w:widowControl w:val="0"/>
      <w:autoSpaceDE w:val="0"/>
      <w:autoSpaceDN w:val="0"/>
      <w:adjustRightInd w:val="0"/>
      <w:spacing w:after="0" w:line="317" w:lineRule="exact"/>
      <w:ind w:firstLine="350"/>
    </w:pPr>
    <w:rPr>
      <w:rFonts w:ascii="Times New Roman" w:hAnsi="Times New Roman" w:cs="Times New Roman"/>
      <w:sz w:val="24"/>
      <w:szCs w:val="24"/>
    </w:rPr>
  </w:style>
  <w:style w:type="paragraph" w:customStyle="1" w:styleId="Style8">
    <w:name w:val="Style8"/>
    <w:basedOn w:val="a"/>
    <w:uiPriority w:val="99"/>
    <w:rsid w:val="001A7783"/>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9">
    <w:name w:val="Style9"/>
    <w:basedOn w:val="a"/>
    <w:uiPriority w:val="99"/>
    <w:rsid w:val="001A7783"/>
    <w:pPr>
      <w:widowControl w:val="0"/>
      <w:autoSpaceDE w:val="0"/>
      <w:autoSpaceDN w:val="0"/>
      <w:adjustRightInd w:val="0"/>
      <w:spacing w:after="0" w:line="317" w:lineRule="exact"/>
      <w:ind w:hanging="350"/>
    </w:pPr>
    <w:rPr>
      <w:rFonts w:ascii="Times New Roman" w:hAnsi="Times New Roman" w:cs="Times New Roman"/>
      <w:sz w:val="24"/>
      <w:szCs w:val="24"/>
    </w:rPr>
  </w:style>
  <w:style w:type="paragraph" w:customStyle="1" w:styleId="Style10">
    <w:name w:val="Style10"/>
    <w:basedOn w:val="a"/>
    <w:uiPriority w:val="99"/>
    <w:rsid w:val="001A7783"/>
    <w:pPr>
      <w:widowControl w:val="0"/>
      <w:autoSpaceDE w:val="0"/>
      <w:autoSpaceDN w:val="0"/>
      <w:adjustRightInd w:val="0"/>
      <w:spacing w:after="0" w:line="278" w:lineRule="exact"/>
      <w:ind w:firstLine="840"/>
      <w:jc w:val="both"/>
    </w:pPr>
    <w:rPr>
      <w:rFonts w:ascii="Times New Roman" w:hAnsi="Times New Roman" w:cs="Times New Roman"/>
      <w:sz w:val="24"/>
      <w:szCs w:val="24"/>
    </w:rPr>
  </w:style>
  <w:style w:type="paragraph" w:customStyle="1" w:styleId="Style11">
    <w:name w:val="Style11"/>
    <w:basedOn w:val="a"/>
    <w:uiPriority w:val="99"/>
    <w:rsid w:val="001A7783"/>
    <w:pPr>
      <w:widowControl w:val="0"/>
      <w:autoSpaceDE w:val="0"/>
      <w:autoSpaceDN w:val="0"/>
      <w:adjustRightInd w:val="0"/>
      <w:spacing w:after="0" w:line="318" w:lineRule="exact"/>
      <w:ind w:hanging="715"/>
      <w:jc w:val="both"/>
    </w:pPr>
    <w:rPr>
      <w:rFonts w:ascii="Times New Roman" w:hAnsi="Times New Roman" w:cs="Times New Roman"/>
      <w:sz w:val="24"/>
      <w:szCs w:val="24"/>
    </w:rPr>
  </w:style>
  <w:style w:type="paragraph" w:customStyle="1" w:styleId="Style12">
    <w:name w:val="Style12"/>
    <w:basedOn w:val="a"/>
    <w:uiPriority w:val="99"/>
    <w:rsid w:val="001A7783"/>
    <w:pPr>
      <w:widowControl w:val="0"/>
      <w:autoSpaceDE w:val="0"/>
      <w:autoSpaceDN w:val="0"/>
      <w:adjustRightInd w:val="0"/>
      <w:spacing w:after="0" w:line="276" w:lineRule="exact"/>
    </w:pPr>
    <w:rPr>
      <w:rFonts w:ascii="Times New Roman" w:hAnsi="Times New Roman" w:cs="Times New Roman"/>
      <w:sz w:val="24"/>
      <w:szCs w:val="24"/>
    </w:rPr>
  </w:style>
  <w:style w:type="character" w:customStyle="1" w:styleId="FontStyle14">
    <w:name w:val="Font Style14"/>
    <w:basedOn w:val="a0"/>
    <w:uiPriority w:val="99"/>
    <w:rsid w:val="001A7783"/>
    <w:rPr>
      <w:rFonts w:ascii="Times New Roman" w:hAnsi="Times New Roman" w:cs="Times New Roman"/>
      <w:b/>
      <w:bCs/>
      <w:sz w:val="38"/>
      <w:szCs w:val="38"/>
    </w:rPr>
  </w:style>
  <w:style w:type="character" w:customStyle="1" w:styleId="FontStyle15">
    <w:name w:val="Font Style15"/>
    <w:basedOn w:val="a0"/>
    <w:uiPriority w:val="99"/>
    <w:rsid w:val="001A7783"/>
    <w:rPr>
      <w:rFonts w:ascii="Times New Roman" w:hAnsi="Times New Roman" w:cs="Times New Roman"/>
      <w:b/>
      <w:bCs/>
      <w:i/>
      <w:iCs/>
      <w:sz w:val="20"/>
      <w:szCs w:val="20"/>
    </w:rPr>
  </w:style>
  <w:style w:type="character" w:customStyle="1" w:styleId="FontStyle16">
    <w:name w:val="Font Style16"/>
    <w:basedOn w:val="a0"/>
    <w:uiPriority w:val="99"/>
    <w:rsid w:val="001A7783"/>
    <w:rPr>
      <w:rFonts w:ascii="Times New Roman" w:hAnsi="Times New Roman" w:cs="Times New Roman"/>
      <w:b/>
      <w:bCs/>
      <w:sz w:val="22"/>
      <w:szCs w:val="22"/>
    </w:rPr>
  </w:style>
  <w:style w:type="character" w:customStyle="1" w:styleId="FontStyle17">
    <w:name w:val="Font Style17"/>
    <w:basedOn w:val="a0"/>
    <w:uiPriority w:val="99"/>
    <w:rsid w:val="001A7783"/>
    <w:rPr>
      <w:rFonts w:ascii="Times New Roman" w:hAnsi="Times New Roman" w:cs="Times New Roman"/>
      <w:sz w:val="22"/>
      <w:szCs w:val="22"/>
    </w:rPr>
  </w:style>
  <w:style w:type="character" w:customStyle="1" w:styleId="FontStyle18">
    <w:name w:val="Font Style18"/>
    <w:basedOn w:val="a0"/>
    <w:uiPriority w:val="99"/>
    <w:rsid w:val="001A7783"/>
    <w:rPr>
      <w:rFonts w:ascii="Times New Roman" w:hAnsi="Times New Roman" w:cs="Times New Roman"/>
      <w:b/>
      <w:bCs/>
      <w:i/>
      <w:iCs/>
      <w:sz w:val="22"/>
      <w:szCs w:val="22"/>
    </w:rPr>
  </w:style>
  <w:style w:type="character" w:customStyle="1" w:styleId="FontStyle19">
    <w:name w:val="Font Style19"/>
    <w:basedOn w:val="a0"/>
    <w:uiPriority w:val="99"/>
    <w:rsid w:val="001A7783"/>
    <w:rPr>
      <w:rFonts w:ascii="Times New Roman" w:hAnsi="Times New Roman" w:cs="Times New Roman"/>
      <w:smallCaps/>
      <w:spacing w:val="40"/>
      <w:sz w:val="20"/>
      <w:szCs w:val="20"/>
    </w:rPr>
  </w:style>
  <w:style w:type="paragraph" w:styleId="a5">
    <w:name w:val="header"/>
    <w:basedOn w:val="a"/>
    <w:link w:val="a6"/>
    <w:uiPriority w:val="99"/>
    <w:unhideWhenUsed/>
    <w:rsid w:val="001A778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A7783"/>
  </w:style>
  <w:style w:type="paragraph" w:styleId="a7">
    <w:name w:val="footer"/>
    <w:basedOn w:val="a"/>
    <w:link w:val="a8"/>
    <w:uiPriority w:val="99"/>
    <w:unhideWhenUsed/>
    <w:rsid w:val="001A778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A7783"/>
  </w:style>
  <w:style w:type="paragraph" w:styleId="a9">
    <w:name w:val="List Paragraph"/>
    <w:basedOn w:val="a"/>
    <w:uiPriority w:val="34"/>
    <w:qFormat/>
    <w:rsid w:val="003840B0"/>
    <w:pPr>
      <w:spacing w:after="0" w:line="240" w:lineRule="auto"/>
      <w:ind w:left="720"/>
      <w:contextualSpacing/>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B4F69"/>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semiHidden/>
    <w:unhideWhenUsed/>
    <w:qFormat/>
    <w:rsid w:val="009B4F69"/>
    <w:pPr>
      <w:outlineLvl w:val="9"/>
    </w:pPr>
    <w:rPr>
      <w:lang w:val="ru-RU" w:bidi="ar-SA"/>
    </w:rPr>
  </w:style>
  <w:style w:type="paragraph" w:styleId="11">
    <w:name w:val="toc 1"/>
    <w:basedOn w:val="a"/>
    <w:next w:val="a"/>
    <w:autoRedefine/>
    <w:uiPriority w:val="39"/>
    <w:unhideWhenUsed/>
    <w:rsid w:val="009B4F69"/>
    <w:pPr>
      <w:tabs>
        <w:tab w:val="left" w:pos="426"/>
        <w:tab w:val="right" w:leader="dot" w:pos="9781"/>
      </w:tabs>
      <w:spacing w:before="160" w:after="0"/>
      <w:ind w:left="425" w:right="936" w:hanging="425"/>
      <w:jc w:val="both"/>
    </w:pPr>
    <w:rPr>
      <w:lang w:val="ru-RU" w:bidi="ar-SA"/>
    </w:rPr>
  </w:style>
  <w:style w:type="character" w:styleId="ab">
    <w:name w:val="Hyperlink"/>
    <w:basedOn w:val="a0"/>
    <w:uiPriority w:val="99"/>
    <w:unhideWhenUsed/>
    <w:rsid w:val="009B4F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930529">
      <w:bodyDiv w:val="1"/>
      <w:marLeft w:val="0"/>
      <w:marRight w:val="0"/>
      <w:marTop w:val="0"/>
      <w:marBottom w:val="0"/>
      <w:divBdr>
        <w:top w:val="none" w:sz="0" w:space="0" w:color="auto"/>
        <w:left w:val="none" w:sz="0" w:space="0" w:color="auto"/>
        <w:bottom w:val="none" w:sz="0" w:space="0" w:color="auto"/>
        <w:right w:val="none" w:sz="0" w:space="0" w:color="auto"/>
      </w:divBdr>
      <w:divsChild>
        <w:div w:id="1443257336">
          <w:marLeft w:val="547"/>
          <w:marRight w:val="0"/>
          <w:marTop w:val="96"/>
          <w:marBottom w:val="120"/>
          <w:divBdr>
            <w:top w:val="none" w:sz="0" w:space="0" w:color="auto"/>
            <w:left w:val="none" w:sz="0" w:space="0" w:color="auto"/>
            <w:bottom w:val="none" w:sz="0" w:space="0" w:color="auto"/>
            <w:right w:val="none" w:sz="0" w:space="0" w:color="auto"/>
          </w:divBdr>
        </w:div>
        <w:div w:id="859272042">
          <w:marLeft w:val="547"/>
          <w:marRight w:val="0"/>
          <w:marTop w:val="96"/>
          <w:marBottom w:val="120"/>
          <w:divBdr>
            <w:top w:val="none" w:sz="0" w:space="0" w:color="auto"/>
            <w:left w:val="none" w:sz="0" w:space="0" w:color="auto"/>
            <w:bottom w:val="none" w:sz="0" w:space="0" w:color="auto"/>
            <w:right w:val="none" w:sz="0" w:space="0" w:color="auto"/>
          </w:divBdr>
        </w:div>
        <w:div w:id="1986621526">
          <w:marLeft w:val="547"/>
          <w:marRight w:val="0"/>
          <w:marTop w:val="96"/>
          <w:marBottom w:val="120"/>
          <w:divBdr>
            <w:top w:val="none" w:sz="0" w:space="0" w:color="auto"/>
            <w:left w:val="none" w:sz="0" w:space="0" w:color="auto"/>
            <w:bottom w:val="none" w:sz="0" w:space="0" w:color="auto"/>
            <w:right w:val="none" w:sz="0" w:space="0" w:color="auto"/>
          </w:divBdr>
        </w:div>
        <w:div w:id="1775516819">
          <w:marLeft w:val="547"/>
          <w:marRight w:val="0"/>
          <w:marTop w:val="96"/>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1872</Words>
  <Characters>10673</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dc:creator>
  <cp:lastModifiedBy>Зиновьева Лариса А.</cp:lastModifiedBy>
  <cp:revision>12</cp:revision>
  <cp:lastPrinted>2014-12-09T17:27:00Z</cp:lastPrinted>
  <dcterms:created xsi:type="dcterms:W3CDTF">2015-03-10T15:11:00Z</dcterms:created>
  <dcterms:modified xsi:type="dcterms:W3CDTF">2015-03-10T16:10:00Z</dcterms:modified>
</cp:coreProperties>
</file>