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235" w:rsidRPr="00E176E3" w:rsidRDefault="00CB1698" w:rsidP="00E176E3">
      <w:pPr>
        <w:pStyle w:val="10"/>
        <w:ind w:left="4820"/>
        <w:rPr>
          <w:b/>
          <w:sz w:val="24"/>
          <w:szCs w:val="28"/>
        </w:rPr>
      </w:pPr>
      <w:r>
        <w:rPr>
          <w:b/>
          <w:sz w:val="24"/>
          <w:szCs w:val="28"/>
        </w:rPr>
        <w:t>ПРОЕКТ</w:t>
      </w: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center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Title"/>
        <w:widowControl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32"/>
        </w:rPr>
        <w:t>У</w:t>
      </w:r>
      <w:r>
        <w:rPr>
          <w:rFonts w:ascii="Times New Roman" w:hAnsi="Times New Roman"/>
          <w:sz w:val="24"/>
          <w:szCs w:val="28"/>
        </w:rPr>
        <w:t>СТАВ</w:t>
      </w:r>
    </w:p>
    <w:p w:rsidR="00290235" w:rsidRDefault="00290235">
      <w:pPr>
        <w:pStyle w:val="ConsTitle"/>
        <w:widowControl/>
        <w:jc w:val="center"/>
        <w:rPr>
          <w:rFonts w:ascii="Times New Roman" w:hAnsi="Times New Roman"/>
          <w:sz w:val="24"/>
          <w:szCs w:val="28"/>
        </w:rPr>
      </w:pPr>
    </w:p>
    <w:p w:rsidR="00290235" w:rsidRDefault="00CB1698">
      <w:pPr>
        <w:pStyle w:val="ConsTitle"/>
        <w:widowControl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32"/>
        </w:rPr>
        <w:t>ПУБЛИЧНОГО</w:t>
      </w:r>
      <w:r>
        <w:rPr>
          <w:rFonts w:ascii="Times New Roman" w:hAnsi="Times New Roman"/>
          <w:sz w:val="24"/>
          <w:szCs w:val="28"/>
        </w:rPr>
        <w:t xml:space="preserve"> </w:t>
      </w:r>
      <w:r w:rsidR="00290235">
        <w:rPr>
          <w:rFonts w:ascii="Times New Roman" w:hAnsi="Times New Roman"/>
          <w:sz w:val="24"/>
          <w:szCs w:val="28"/>
        </w:rPr>
        <w:t>АКЦИОНЕРНОГО ОБЩЕСТВА</w:t>
      </w:r>
    </w:p>
    <w:p w:rsidR="00290235" w:rsidRDefault="00290235">
      <w:pPr>
        <w:pStyle w:val="ConsTitle"/>
        <w:widowControl/>
        <w:jc w:val="center"/>
        <w:rPr>
          <w:rFonts w:ascii="Times New Roman" w:hAnsi="Times New Roman"/>
          <w:sz w:val="24"/>
          <w:szCs w:val="28"/>
        </w:rPr>
      </w:pPr>
    </w:p>
    <w:p w:rsidR="00290235" w:rsidRDefault="00290235">
      <w:pPr>
        <w:pStyle w:val="ConsNormal"/>
        <w:widowControl/>
        <w:ind w:firstLine="0"/>
        <w:jc w:val="center"/>
        <w:rPr>
          <w:rFonts w:ascii="Times New Roman" w:hAnsi="Times New Roman"/>
          <w:b/>
          <w:caps/>
          <w:sz w:val="24"/>
          <w:szCs w:val="28"/>
        </w:rPr>
      </w:pPr>
      <w:r>
        <w:rPr>
          <w:rFonts w:ascii="Times New Roman" w:hAnsi="Times New Roman"/>
          <w:b/>
          <w:caps/>
          <w:sz w:val="24"/>
          <w:szCs w:val="28"/>
        </w:rPr>
        <w:t>«Машиностроительный завод»</w:t>
      </w:r>
    </w:p>
    <w:p w:rsidR="00290235" w:rsidRDefault="00290235">
      <w:pPr>
        <w:pStyle w:val="Con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10"/>
        <w:jc w:val="center"/>
        <w:rPr>
          <w:b/>
          <w:sz w:val="24"/>
        </w:rPr>
      </w:pPr>
      <w:r>
        <w:rPr>
          <w:b/>
          <w:sz w:val="24"/>
        </w:rPr>
        <w:t>(новая редакция)</w:t>
      </w: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290235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290235" w:rsidRDefault="00CB1698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2015 </w:t>
      </w:r>
      <w:r w:rsidR="00290235">
        <w:rPr>
          <w:rFonts w:ascii="Times New Roman" w:hAnsi="Times New Roman"/>
          <w:b/>
          <w:sz w:val="24"/>
          <w:szCs w:val="24"/>
        </w:rPr>
        <w:t>год</w:t>
      </w:r>
    </w:p>
    <w:p w:rsidR="00290235" w:rsidRDefault="00290235">
      <w:pPr>
        <w:pStyle w:val="110"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>СОДЕРЖАНИЕ</w:t>
      </w:r>
    </w:p>
    <w:p w:rsidR="00290235" w:rsidRDefault="00290235">
      <w:pPr>
        <w:pStyle w:val="10"/>
        <w:rPr>
          <w:sz w:val="24"/>
          <w:szCs w:val="24"/>
        </w:rPr>
      </w:pPr>
    </w:p>
    <w:p w:rsidR="00290235" w:rsidRDefault="00B67766">
      <w:pPr>
        <w:pStyle w:val="12"/>
        <w:spacing w:line="360" w:lineRule="auto"/>
        <w:rPr>
          <w:noProof/>
        </w:rPr>
      </w:pPr>
      <w:r>
        <w:rPr>
          <w:lang w:val="en-US"/>
        </w:rPr>
        <w:fldChar w:fldCharType="begin"/>
      </w:r>
      <w:r w:rsidR="00290235">
        <w:rPr>
          <w:lang w:val="en-US"/>
        </w:rPr>
        <w:instrText xml:space="preserve"> TOC \o "1-1" \h \z </w:instrText>
      </w:r>
      <w:r>
        <w:rPr>
          <w:lang w:val="en-US"/>
        </w:rPr>
        <w:fldChar w:fldCharType="separate"/>
      </w:r>
      <w:hyperlink w:anchor="_Toc274750277" w:history="1">
        <w:r w:rsidR="00290235">
          <w:rPr>
            <w:rStyle w:val="aa"/>
            <w:noProof/>
            <w:color w:val="auto"/>
          </w:rPr>
          <w:t>Статья 1. Общие положения</w:t>
        </w:r>
        <w:r w:rsidR="00290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0235">
          <w:rPr>
            <w:noProof/>
            <w:webHidden/>
          </w:rPr>
          <w:instrText xml:space="preserve"> PAGEREF _Toc274750277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774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90235" w:rsidRDefault="00B67766">
      <w:pPr>
        <w:pStyle w:val="12"/>
        <w:spacing w:line="360" w:lineRule="auto"/>
        <w:rPr>
          <w:noProof/>
        </w:rPr>
      </w:pPr>
      <w:hyperlink w:anchor="_Toc274750278" w:history="1">
        <w:r w:rsidR="00290235">
          <w:rPr>
            <w:rStyle w:val="aa"/>
            <w:noProof/>
            <w:color w:val="auto"/>
          </w:rPr>
          <w:t>Статья 2. Наименование и место нахождения Общества</w:t>
        </w:r>
        <w:r w:rsidR="00290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0235">
          <w:rPr>
            <w:noProof/>
            <w:webHidden/>
          </w:rPr>
          <w:instrText xml:space="preserve"> PAGEREF _Toc274750278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774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90235" w:rsidRDefault="00B67766">
      <w:pPr>
        <w:pStyle w:val="12"/>
        <w:spacing w:line="360" w:lineRule="auto"/>
        <w:rPr>
          <w:noProof/>
        </w:rPr>
      </w:pPr>
      <w:hyperlink w:anchor="_Toc274750279" w:history="1">
        <w:r w:rsidR="00290235">
          <w:rPr>
            <w:rStyle w:val="aa"/>
            <w:noProof/>
            <w:color w:val="auto"/>
          </w:rPr>
          <w:t>Статья 3. Правовое положение Общества</w:t>
        </w:r>
        <w:r w:rsidR="00290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0235">
          <w:rPr>
            <w:noProof/>
            <w:webHidden/>
          </w:rPr>
          <w:instrText xml:space="preserve"> PAGEREF _Toc274750279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774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90235" w:rsidRDefault="00B67766">
      <w:pPr>
        <w:pStyle w:val="12"/>
        <w:spacing w:line="360" w:lineRule="auto"/>
        <w:rPr>
          <w:noProof/>
        </w:rPr>
      </w:pPr>
      <w:hyperlink w:anchor="_Toc274750280" w:history="1">
        <w:r w:rsidR="00290235">
          <w:rPr>
            <w:rStyle w:val="aa"/>
            <w:noProof/>
            <w:color w:val="auto"/>
          </w:rPr>
          <w:t>Статья 4. Цель и предмет деятельности Общества</w:t>
        </w:r>
        <w:r w:rsidR="00290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0235">
          <w:rPr>
            <w:noProof/>
            <w:webHidden/>
          </w:rPr>
          <w:instrText xml:space="preserve"> PAGEREF _Toc274750280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774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90235" w:rsidRDefault="00B67766">
      <w:pPr>
        <w:pStyle w:val="12"/>
        <w:spacing w:line="360" w:lineRule="auto"/>
        <w:rPr>
          <w:noProof/>
        </w:rPr>
      </w:pPr>
      <w:hyperlink w:anchor="_Toc274750281" w:history="1">
        <w:r w:rsidR="00290235">
          <w:rPr>
            <w:rStyle w:val="aa"/>
            <w:noProof/>
            <w:color w:val="auto"/>
          </w:rPr>
          <w:t>Статья 5. Филиалы и представительства Общества. Дочерние общества</w:t>
        </w:r>
        <w:r w:rsidR="00290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0235">
          <w:rPr>
            <w:noProof/>
            <w:webHidden/>
          </w:rPr>
          <w:instrText xml:space="preserve"> PAGEREF _Toc274750281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774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90235" w:rsidRDefault="00B67766">
      <w:pPr>
        <w:pStyle w:val="12"/>
        <w:spacing w:line="360" w:lineRule="auto"/>
        <w:rPr>
          <w:noProof/>
        </w:rPr>
      </w:pPr>
      <w:hyperlink w:anchor="_Toc274750282" w:history="1">
        <w:r w:rsidR="00290235">
          <w:rPr>
            <w:rStyle w:val="aa"/>
            <w:noProof/>
            <w:color w:val="auto"/>
          </w:rPr>
          <w:t>Статья 6. Уставный капитал Общества</w:t>
        </w:r>
        <w:r w:rsidR="00290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0235">
          <w:rPr>
            <w:noProof/>
            <w:webHidden/>
          </w:rPr>
          <w:instrText xml:space="preserve"> PAGEREF _Toc274750282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774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90235" w:rsidRDefault="00B67766">
      <w:pPr>
        <w:pStyle w:val="12"/>
        <w:spacing w:line="360" w:lineRule="auto"/>
        <w:rPr>
          <w:noProof/>
        </w:rPr>
      </w:pPr>
      <w:hyperlink w:anchor="_Toc274750283" w:history="1">
        <w:r w:rsidR="00290235">
          <w:rPr>
            <w:rStyle w:val="aa"/>
            <w:noProof/>
            <w:color w:val="auto"/>
          </w:rPr>
          <w:t>Статья 7. Фонды и чистые активы Общества</w:t>
        </w:r>
        <w:r w:rsidR="00290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0235">
          <w:rPr>
            <w:noProof/>
            <w:webHidden/>
          </w:rPr>
          <w:instrText xml:space="preserve"> PAGEREF _Toc274750283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774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90235" w:rsidRDefault="00B67766">
      <w:pPr>
        <w:pStyle w:val="12"/>
        <w:spacing w:line="360" w:lineRule="auto"/>
        <w:rPr>
          <w:noProof/>
        </w:rPr>
      </w:pPr>
      <w:hyperlink w:anchor="_Toc274750284" w:history="1">
        <w:r w:rsidR="00290235">
          <w:rPr>
            <w:rStyle w:val="aa"/>
            <w:noProof/>
            <w:color w:val="auto"/>
          </w:rPr>
          <w:t>Статья 8. Дивиденды</w:t>
        </w:r>
        <w:r w:rsidR="00290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0235">
          <w:rPr>
            <w:noProof/>
            <w:webHidden/>
          </w:rPr>
          <w:instrText xml:space="preserve"> PAGEREF _Toc274750284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774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90235" w:rsidRDefault="00B67766">
      <w:pPr>
        <w:pStyle w:val="12"/>
        <w:spacing w:line="360" w:lineRule="auto"/>
        <w:rPr>
          <w:noProof/>
        </w:rPr>
      </w:pPr>
      <w:hyperlink w:anchor="_Toc274750285" w:history="1">
        <w:r w:rsidR="00290235">
          <w:rPr>
            <w:rStyle w:val="aa"/>
            <w:noProof/>
            <w:color w:val="auto"/>
          </w:rPr>
          <w:t>Статья 9. Права и обязанности акционеров</w:t>
        </w:r>
        <w:r w:rsidR="00290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0235">
          <w:rPr>
            <w:noProof/>
            <w:webHidden/>
          </w:rPr>
          <w:instrText xml:space="preserve"> PAGEREF _Toc274750285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774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90235" w:rsidRDefault="00B67766">
      <w:pPr>
        <w:pStyle w:val="12"/>
        <w:spacing w:line="360" w:lineRule="auto"/>
        <w:rPr>
          <w:noProof/>
        </w:rPr>
      </w:pPr>
      <w:hyperlink w:anchor="_Toc274750286" w:history="1">
        <w:r w:rsidR="00290235">
          <w:rPr>
            <w:rStyle w:val="aa"/>
            <w:noProof/>
            <w:color w:val="auto"/>
          </w:rPr>
          <w:t>Статья 10. Реестр владельцев ценных бумаг Общества</w:t>
        </w:r>
        <w:r w:rsidR="00290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0235">
          <w:rPr>
            <w:noProof/>
            <w:webHidden/>
          </w:rPr>
          <w:instrText xml:space="preserve"> PAGEREF _Toc274750286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774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90235" w:rsidRDefault="00B67766">
      <w:pPr>
        <w:pStyle w:val="12"/>
        <w:spacing w:line="360" w:lineRule="auto"/>
        <w:rPr>
          <w:noProof/>
        </w:rPr>
      </w:pPr>
      <w:hyperlink w:anchor="_Toc274750287" w:history="1">
        <w:r w:rsidR="00290235">
          <w:rPr>
            <w:rStyle w:val="aa"/>
            <w:noProof/>
            <w:color w:val="auto"/>
          </w:rPr>
          <w:t>Статья 11. Органы управления и контроля Общества</w:t>
        </w:r>
        <w:r w:rsidR="00290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0235">
          <w:rPr>
            <w:noProof/>
            <w:webHidden/>
          </w:rPr>
          <w:instrText xml:space="preserve"> PAGEREF _Toc274750287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774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90235" w:rsidRDefault="00B67766">
      <w:pPr>
        <w:pStyle w:val="12"/>
        <w:spacing w:line="360" w:lineRule="auto"/>
        <w:rPr>
          <w:noProof/>
        </w:rPr>
      </w:pPr>
      <w:hyperlink w:anchor="_Toc274750288" w:history="1">
        <w:r w:rsidR="00290235">
          <w:rPr>
            <w:rStyle w:val="aa"/>
            <w:noProof/>
            <w:color w:val="auto"/>
          </w:rPr>
          <w:t>Статья 12. Общее собрание акционеров. Подготовка, созыв и проведение Общего собрания акционеров</w:t>
        </w:r>
        <w:r w:rsidR="00290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0235">
          <w:rPr>
            <w:noProof/>
            <w:webHidden/>
          </w:rPr>
          <w:instrText xml:space="preserve"> PAGEREF _Toc274750288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774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90235" w:rsidRDefault="00B67766">
      <w:pPr>
        <w:pStyle w:val="12"/>
        <w:spacing w:line="360" w:lineRule="auto"/>
        <w:rPr>
          <w:noProof/>
        </w:rPr>
      </w:pPr>
      <w:hyperlink w:anchor="_Toc274750289" w:history="1">
        <w:r w:rsidR="00290235">
          <w:rPr>
            <w:rStyle w:val="aa"/>
            <w:noProof/>
            <w:color w:val="auto"/>
          </w:rPr>
          <w:t>Статья 13. Совет директоров</w:t>
        </w:r>
        <w:r w:rsidR="00290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0235">
          <w:rPr>
            <w:noProof/>
            <w:webHidden/>
          </w:rPr>
          <w:instrText xml:space="preserve"> PAGEREF _Toc274750289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774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90235" w:rsidRDefault="00B67766">
      <w:pPr>
        <w:pStyle w:val="12"/>
        <w:spacing w:line="360" w:lineRule="auto"/>
        <w:rPr>
          <w:noProof/>
        </w:rPr>
      </w:pPr>
      <w:hyperlink w:anchor="_Toc274750290" w:history="1">
        <w:r w:rsidR="00290235">
          <w:rPr>
            <w:rStyle w:val="aa"/>
            <w:noProof/>
            <w:color w:val="auto"/>
          </w:rPr>
          <w:t>Статья 14. Генеральный директор</w:t>
        </w:r>
        <w:r w:rsidR="00290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0235">
          <w:rPr>
            <w:noProof/>
            <w:webHidden/>
          </w:rPr>
          <w:instrText xml:space="preserve"> PAGEREF _Toc274750290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7741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90235" w:rsidRDefault="00B67766">
      <w:pPr>
        <w:pStyle w:val="12"/>
        <w:spacing w:line="360" w:lineRule="auto"/>
        <w:rPr>
          <w:noProof/>
        </w:rPr>
      </w:pPr>
      <w:hyperlink w:anchor="_Toc274750291" w:history="1">
        <w:r w:rsidR="00290235">
          <w:rPr>
            <w:rStyle w:val="aa"/>
            <w:noProof/>
            <w:color w:val="auto"/>
          </w:rPr>
          <w:t>Статья 15. Ревизионная комиссия</w:t>
        </w:r>
        <w:r w:rsidR="00290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0235">
          <w:rPr>
            <w:noProof/>
            <w:webHidden/>
          </w:rPr>
          <w:instrText xml:space="preserve"> PAGEREF _Toc274750291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7741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290235" w:rsidRDefault="00B67766">
      <w:pPr>
        <w:pStyle w:val="12"/>
        <w:spacing w:line="360" w:lineRule="auto"/>
        <w:rPr>
          <w:noProof/>
        </w:rPr>
      </w:pPr>
      <w:hyperlink w:anchor="_Toc274750292" w:history="1">
        <w:r w:rsidR="00290235">
          <w:rPr>
            <w:rStyle w:val="aa"/>
            <w:noProof/>
            <w:color w:val="auto"/>
          </w:rPr>
          <w:t>Статья 16. Аудитор</w:t>
        </w:r>
        <w:r w:rsidR="00290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0235">
          <w:rPr>
            <w:noProof/>
            <w:webHidden/>
          </w:rPr>
          <w:instrText xml:space="preserve"> PAGEREF _Toc274750292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7741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290235" w:rsidRDefault="00B67766">
      <w:pPr>
        <w:pStyle w:val="12"/>
        <w:spacing w:line="360" w:lineRule="auto"/>
        <w:rPr>
          <w:noProof/>
        </w:rPr>
      </w:pPr>
      <w:hyperlink w:anchor="_Toc274750293" w:history="1">
        <w:r w:rsidR="00290235">
          <w:rPr>
            <w:rStyle w:val="aa"/>
            <w:noProof/>
            <w:color w:val="auto"/>
          </w:rPr>
          <w:t>Статья 17. Информация об Обществе</w:t>
        </w:r>
        <w:r w:rsidR="00290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0235">
          <w:rPr>
            <w:noProof/>
            <w:webHidden/>
          </w:rPr>
          <w:instrText xml:space="preserve"> PAGEREF _Toc274750293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7741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90235" w:rsidRDefault="00B67766">
      <w:pPr>
        <w:pStyle w:val="12"/>
        <w:spacing w:line="360" w:lineRule="auto"/>
        <w:rPr>
          <w:noProof/>
        </w:rPr>
      </w:pPr>
      <w:hyperlink w:anchor="_Toc274750294" w:history="1">
        <w:r w:rsidR="00290235">
          <w:rPr>
            <w:rStyle w:val="aa"/>
            <w:noProof/>
            <w:color w:val="auto"/>
          </w:rPr>
          <w:t>Статья 18. Заключительные положения</w:t>
        </w:r>
        <w:r w:rsidR="0029023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90235">
          <w:rPr>
            <w:noProof/>
            <w:webHidden/>
          </w:rPr>
          <w:instrText xml:space="preserve"> PAGEREF _Toc274750294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67741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90235" w:rsidRDefault="00B67766">
      <w:pPr>
        <w:spacing w:line="36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fldChar w:fldCharType="end"/>
      </w:r>
    </w:p>
    <w:p w:rsidR="00290235" w:rsidRDefault="00290235">
      <w:pPr>
        <w:pStyle w:val="1"/>
        <w:widowControl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bookmarkStart w:id="0" w:name="_Toc264026556"/>
      <w:bookmarkStart w:id="1" w:name="_Toc274750277"/>
      <w:r>
        <w:rPr>
          <w:rFonts w:ascii="Times New Roman" w:hAnsi="Times New Roman" w:cs="Times New Roman"/>
          <w:sz w:val="24"/>
          <w:szCs w:val="24"/>
        </w:rPr>
        <w:lastRenderedPageBreak/>
        <w:t>Статья 1. Общие положения</w:t>
      </w:r>
      <w:bookmarkEnd w:id="0"/>
      <w:bookmarkEnd w:id="1"/>
    </w:p>
    <w:p w:rsidR="00290235" w:rsidRDefault="00290235">
      <w:pPr>
        <w:rPr>
          <w:sz w:val="24"/>
          <w:szCs w:val="24"/>
        </w:rPr>
      </w:pPr>
    </w:p>
    <w:p w:rsidR="00290235" w:rsidRDefault="00290235">
      <w:pPr>
        <w:ind w:firstLine="708"/>
        <w:jc w:val="both"/>
        <w:rPr>
          <w:rStyle w:val="SUBST"/>
          <w:b w:val="0"/>
          <w:i w:val="0"/>
          <w:sz w:val="24"/>
          <w:szCs w:val="24"/>
        </w:rPr>
      </w:pPr>
      <w:r>
        <w:rPr>
          <w:caps/>
          <w:sz w:val="24"/>
          <w:szCs w:val="24"/>
        </w:rPr>
        <w:t xml:space="preserve">1.1. </w:t>
      </w:r>
      <w:r w:rsidR="001E2078" w:rsidRPr="001E2078">
        <w:rPr>
          <w:sz w:val="24"/>
          <w:szCs w:val="24"/>
        </w:rPr>
        <w:t>Публичное</w:t>
      </w:r>
      <w:r w:rsidR="00CB169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акционерное общество «Машиностроительный завод» (далее Общество) </w:t>
      </w:r>
      <w:r w:rsidR="00CB1698">
        <w:rPr>
          <w:sz w:val="24"/>
          <w:szCs w:val="24"/>
        </w:rPr>
        <w:t xml:space="preserve">создано </w:t>
      </w:r>
      <w:r>
        <w:rPr>
          <w:sz w:val="24"/>
          <w:szCs w:val="24"/>
        </w:rPr>
        <w:t xml:space="preserve">в соответствии с Законом Российской Федерации от 3 июля 1991 года № 1531-1 «О приватизации государственных и муниципальных предприятий в Российской Федерации» и Указом Президента Российской Федерации от 1 июля 1992 года № 721 «Об организационных мерах по преобразованию государственных предприятий, добровольных объединений государственных предприятий в акционерные общества», путем преобразования государственного предприятия «Производственное объединение «Машиностроительный завод», зарегистрировано Постановлением Администрации г. Электросталь Московской области 17 сентября 1993 года № 1055/17, свидетельство о государственной регистрации номер 681. </w:t>
      </w:r>
      <w:r>
        <w:rPr>
          <w:rStyle w:val="SUBST"/>
          <w:b w:val="0"/>
          <w:i w:val="0"/>
          <w:sz w:val="24"/>
          <w:szCs w:val="24"/>
        </w:rPr>
        <w:t>Основной государственный регистрационный номер: 1025007111491, дата внесения записи в Единый государственный реестр юридических лиц: 10 ноября 2002 года.</w:t>
      </w:r>
    </w:p>
    <w:p w:rsidR="00290235" w:rsidRDefault="00290235">
      <w:pPr>
        <w:pStyle w:val="1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Решение об учреждении Общества принято Комитетом по управлению имуществом Московской области в соответствии с полномочиями, делегированными ему Государственным комитетом Российской федерации по управлению государственным имуществом. </w:t>
      </w:r>
    </w:p>
    <w:p w:rsidR="00290235" w:rsidRDefault="00290235">
      <w:pPr>
        <w:pStyle w:val="21"/>
        <w:tabs>
          <w:tab w:val="num" w:pos="1134"/>
        </w:tabs>
        <w:spacing w:after="0" w:line="240" w:lineRule="auto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Общество является правопреемником государственного предприятия «Производственное объединение «Машиностроительный завод».</w:t>
      </w:r>
    </w:p>
    <w:p w:rsidR="00290235" w:rsidRDefault="00290235">
      <w:pPr>
        <w:tabs>
          <w:tab w:val="num" w:pos="1134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Общество является правопреемником всех прав и обязанностей Товарищества с ограниченной ответственностью «Фрязево». </w:t>
      </w:r>
    </w:p>
    <w:p w:rsidR="00290235" w:rsidRDefault="00290235">
      <w:pPr>
        <w:widowControl/>
        <w:shd w:val="clear" w:color="auto" w:fill="FFFFFF"/>
        <w:tabs>
          <w:tab w:val="left" w:pos="-18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ab/>
        <w:t>1.2. Общество в своей деятельности руководствуется Гражданским кодексом Российской Федерации, Федеральным законом «Об акционерных обществах», Федеральным законом от 05.02.2007 года № 13-ФЗ «Об особенностях управления и распоряжения имуществом и акциями организаций, осуществляющих деятельность в области использования атомной энергии, и о внесении изменений в отдельные законодательные акты Российской Федерации», Указом Президента Российской Федерации от 27.04.2007 года № 556 «О реструктуризации атомного энергопромышленного комплекса Российской Федерации», иными нормативными актами Российской Федерации и настоящим Уставом.</w:t>
      </w:r>
    </w:p>
    <w:p w:rsidR="00290235" w:rsidRDefault="00290235">
      <w:pPr>
        <w:widowControl/>
        <w:shd w:val="clear" w:color="auto" w:fill="FFFFFF"/>
        <w:tabs>
          <w:tab w:val="left" w:pos="-18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ab/>
        <w:t>1.3. Общество создано без ограничения срока деятельности.</w:t>
      </w:r>
    </w:p>
    <w:p w:rsidR="00290235" w:rsidRDefault="00290235">
      <w:pPr>
        <w:jc w:val="both"/>
        <w:rPr>
          <w:sz w:val="24"/>
          <w:szCs w:val="24"/>
        </w:rPr>
      </w:pPr>
    </w:p>
    <w:p w:rsidR="00290235" w:rsidRDefault="00290235">
      <w:pPr>
        <w:pStyle w:val="1"/>
        <w:widowControl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Toc264026557"/>
      <w:bookmarkStart w:id="3" w:name="_Toc274750278"/>
      <w:r>
        <w:rPr>
          <w:rFonts w:ascii="Times New Roman" w:hAnsi="Times New Roman" w:cs="Times New Roman"/>
          <w:sz w:val="24"/>
          <w:szCs w:val="24"/>
        </w:rPr>
        <w:t>Статья 2. Наименование и место нахождения Общества</w:t>
      </w:r>
      <w:bookmarkEnd w:id="2"/>
      <w:bookmarkEnd w:id="3"/>
    </w:p>
    <w:p w:rsidR="00290235" w:rsidRDefault="00290235"/>
    <w:p w:rsidR="00290235" w:rsidRDefault="00290235">
      <w:pPr>
        <w:widowControl/>
        <w:numPr>
          <w:ilvl w:val="1"/>
          <w:numId w:val="8"/>
        </w:numPr>
        <w:tabs>
          <w:tab w:val="clear" w:pos="700"/>
          <w:tab w:val="num" w:pos="1260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Полное фирменное наименование Общества – </w:t>
      </w:r>
      <w:r w:rsidR="00277936">
        <w:rPr>
          <w:sz w:val="24"/>
          <w:szCs w:val="24"/>
        </w:rPr>
        <w:t xml:space="preserve">Публичное </w:t>
      </w:r>
      <w:r>
        <w:rPr>
          <w:sz w:val="24"/>
          <w:szCs w:val="24"/>
        </w:rPr>
        <w:t>акционерное общество «Машиностроительный завод».</w:t>
      </w:r>
    </w:p>
    <w:p w:rsidR="00290235" w:rsidRDefault="00290235">
      <w:pPr>
        <w:pStyle w:val="a9"/>
        <w:rPr>
          <w:color w:val="auto"/>
        </w:rPr>
      </w:pPr>
      <w:r>
        <w:rPr>
          <w:color w:val="auto"/>
        </w:rPr>
        <w:t xml:space="preserve">Сокращенное фирменное наименование Общества – </w:t>
      </w:r>
      <w:r w:rsidR="00277936">
        <w:rPr>
          <w:color w:val="auto"/>
        </w:rPr>
        <w:t xml:space="preserve">ПАО </w:t>
      </w:r>
      <w:r>
        <w:rPr>
          <w:color w:val="auto"/>
        </w:rPr>
        <w:t>«МСЗ».</w:t>
      </w:r>
    </w:p>
    <w:p w:rsidR="00290235" w:rsidRDefault="00290235">
      <w:pPr>
        <w:tabs>
          <w:tab w:val="num" w:pos="993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Полное фирменное наименование Общества на английском языке – </w:t>
      </w:r>
      <w:r w:rsidR="00277936">
        <w:rPr>
          <w:sz w:val="24"/>
          <w:szCs w:val="24"/>
          <w:lang w:val="en-US"/>
        </w:rPr>
        <w:t>Public</w:t>
      </w:r>
      <w:r w:rsidR="001E2078" w:rsidRPr="001E2078">
        <w:rPr>
          <w:sz w:val="24"/>
          <w:szCs w:val="24"/>
        </w:rPr>
        <w:t xml:space="preserve"> </w:t>
      </w:r>
      <w:r>
        <w:rPr>
          <w:sz w:val="24"/>
          <w:szCs w:val="24"/>
          <w:lang w:val="de-DE"/>
        </w:rPr>
        <w:t>J</w:t>
      </w:r>
      <w:r>
        <w:rPr>
          <w:sz w:val="24"/>
          <w:szCs w:val="24"/>
          <w:lang w:val="en-US"/>
        </w:rPr>
        <w:t>oint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stock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company</w:t>
      </w:r>
      <w:r>
        <w:rPr>
          <w:sz w:val="24"/>
          <w:szCs w:val="24"/>
        </w:rPr>
        <w:t xml:space="preserve">  «</w:t>
      </w:r>
      <w:r>
        <w:rPr>
          <w:sz w:val="24"/>
          <w:szCs w:val="24"/>
          <w:lang w:val="en-US"/>
        </w:rPr>
        <w:t>MASHINOSTROITELNY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ZAVOD</w:t>
      </w:r>
      <w:r>
        <w:rPr>
          <w:sz w:val="24"/>
          <w:szCs w:val="24"/>
        </w:rPr>
        <w:t>».</w:t>
      </w:r>
    </w:p>
    <w:p w:rsidR="00290235" w:rsidRDefault="00290235">
      <w:pPr>
        <w:widowControl/>
        <w:numPr>
          <w:ilvl w:val="1"/>
          <w:numId w:val="8"/>
        </w:numPr>
        <w:tabs>
          <w:tab w:val="clear" w:pos="700"/>
          <w:tab w:val="num" w:pos="993"/>
          <w:tab w:val="num" w:pos="1260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нахождения Общества </w:t>
      </w:r>
      <w:r>
        <w:t>–</w:t>
      </w:r>
      <w:r w:rsidR="00277936">
        <w:rPr>
          <w:sz w:val="24"/>
          <w:szCs w:val="24"/>
        </w:rPr>
        <w:t xml:space="preserve"> </w:t>
      </w:r>
      <w:r>
        <w:rPr>
          <w:sz w:val="24"/>
          <w:szCs w:val="24"/>
        </w:rPr>
        <w:t>Российская Федерация, г. Электросталь Московской  области.</w:t>
      </w:r>
    </w:p>
    <w:p w:rsidR="00290235" w:rsidRDefault="00290235">
      <w:pPr>
        <w:widowControl/>
        <w:numPr>
          <w:ilvl w:val="1"/>
          <w:numId w:val="8"/>
        </w:numPr>
        <w:tabs>
          <w:tab w:val="clear" w:pos="700"/>
          <w:tab w:val="num" w:pos="993"/>
          <w:tab w:val="num" w:pos="1260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Почтовый адрес Общества </w:t>
      </w:r>
      <w:r>
        <w:t>–</w:t>
      </w:r>
      <w:r>
        <w:rPr>
          <w:sz w:val="24"/>
          <w:szCs w:val="24"/>
        </w:rPr>
        <w:t xml:space="preserve"> 144001, Российская Федерация, г. Электросталь  Московской  области, ул. Карла  Маркса, дом 12.</w:t>
      </w:r>
    </w:p>
    <w:p w:rsidR="00290235" w:rsidRDefault="00290235">
      <w:pPr>
        <w:rPr>
          <w:sz w:val="24"/>
          <w:szCs w:val="24"/>
        </w:rPr>
      </w:pPr>
    </w:p>
    <w:p w:rsidR="00290235" w:rsidRDefault="00290235">
      <w:pPr>
        <w:pStyle w:val="1"/>
        <w:spacing w:before="0" w:after="0"/>
        <w:jc w:val="center"/>
        <w:rPr>
          <w:rFonts w:ascii="Times New Roman" w:hAnsi="Times New Roman" w:cs="Times New Roman"/>
          <w:sz w:val="24"/>
        </w:rPr>
      </w:pPr>
      <w:bookmarkStart w:id="4" w:name="_Toc274750279"/>
      <w:r>
        <w:rPr>
          <w:rFonts w:ascii="Times New Roman" w:hAnsi="Times New Roman" w:cs="Times New Roman"/>
          <w:sz w:val="24"/>
          <w:szCs w:val="24"/>
        </w:rPr>
        <w:t xml:space="preserve">Статья </w:t>
      </w:r>
      <w:r>
        <w:rPr>
          <w:rFonts w:ascii="Times New Roman" w:hAnsi="Times New Roman" w:cs="Times New Roman"/>
          <w:sz w:val="24"/>
        </w:rPr>
        <w:t>3. Правовое положение Общества</w:t>
      </w:r>
      <w:bookmarkEnd w:id="4"/>
    </w:p>
    <w:p w:rsidR="00290235" w:rsidRDefault="00290235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290235" w:rsidRPr="00277936" w:rsidRDefault="00290235">
      <w:pPr>
        <w:widowControl/>
        <w:tabs>
          <w:tab w:val="num" w:pos="1134"/>
        </w:tabs>
        <w:autoSpaceDE/>
        <w:autoSpaceDN/>
        <w:adjustRightInd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1E2078" w:rsidRPr="001E2078">
        <w:rPr>
          <w:sz w:val="24"/>
          <w:szCs w:val="24"/>
        </w:rPr>
        <w:t xml:space="preserve">Общество является юридическим лицом, имеет в собственности </w:t>
      </w:r>
      <w:r w:rsidR="001E2078" w:rsidRPr="001E2078">
        <w:rPr>
          <w:rFonts w:eastAsiaTheme="minorHAnsi"/>
          <w:color w:val="000000"/>
          <w:sz w:val="24"/>
          <w:szCs w:val="24"/>
        </w:rPr>
        <w:t>обособленное имущество и отвечает им по своим обязательствам, может от своего имени приобретать и осуществлять гражданские права и нести гражданские обязанности, быть истцом и ответчиком в суде.</w:t>
      </w:r>
    </w:p>
    <w:p w:rsidR="00290235" w:rsidRDefault="00290235">
      <w:pPr>
        <w:widowControl/>
        <w:shd w:val="clear" w:color="auto" w:fill="FFFFFF"/>
        <w:tabs>
          <w:tab w:val="left" w:pos="-18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3.2. Общество вправе в установленном порядке открывать банковские счета на территории Российской Федерации и за её пределами.</w:t>
      </w:r>
    </w:p>
    <w:p w:rsidR="00290235" w:rsidRDefault="00290235">
      <w:pPr>
        <w:pStyle w:val="1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3.3. Общество является дочерним обществом АО «ТВЭЛ» (Основное общество). Основное общество в лице его Президента имеет право давать в письменном виде обязательные указания Генеральному директору Общества в рамках его компетенции по вопросам  деятельности Общества.</w:t>
      </w:r>
    </w:p>
    <w:p w:rsidR="00290235" w:rsidRDefault="00290235">
      <w:pPr>
        <w:pStyle w:val="1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Основное общество несет ответственность по сделкам, заключенным дочерним обществом во исполнение данных Основным обществом указаний в соответствии с законодательством Российской Федерации.</w:t>
      </w:r>
    </w:p>
    <w:p w:rsidR="00290235" w:rsidRDefault="00290235">
      <w:pPr>
        <w:widowControl/>
        <w:shd w:val="clear" w:color="auto" w:fill="FFFFFF"/>
        <w:tabs>
          <w:tab w:val="left" w:pos="-18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3.4. Общество имеет круглую печать, содержащую его полное фирменное наименование на русском языке и указание на место его нахождения, а также вправе иметь штампы и бланки со своим наименованием, собственную эмблему, зарегистрированный в установленном порядке товарный знак и другие средства визуальной идентификации.</w:t>
      </w:r>
    </w:p>
    <w:p w:rsidR="00290235" w:rsidRDefault="00290235">
      <w:pPr>
        <w:widowControl/>
        <w:shd w:val="clear" w:color="auto" w:fill="FFFFFF"/>
        <w:tabs>
          <w:tab w:val="left" w:pos="-18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3.5. Общество несет ответственность по своим обязательствам всем принадлежащим ему имуществом, на которое по законодательству Российской Федерации может быть обращено взыскание, с учетом особенностей, установленных Федеральным законом от 05.02.2007 года № 13-ФЗ «Об особенностях управления и распоряжения имуществом и акциями организаций, осуществляющих деятельность в области использования атомной энергии, и о внесении изменений в отдельные законодательные акты Российской Федерации».</w:t>
      </w:r>
    </w:p>
    <w:p w:rsidR="00290235" w:rsidRDefault="00290235">
      <w:pPr>
        <w:widowControl/>
        <w:shd w:val="clear" w:color="auto" w:fill="FFFFFF"/>
        <w:tabs>
          <w:tab w:val="left" w:pos="-18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3.6. Общество не отвечает по обязательствам своего акционера. Акционер не отвечает по обязательствам Общества и несет риск убытков, связанных с его деятельностью, в пределах стоимости принадлежащих им акций, за исключением случаев, предусмотренных законодательством.</w:t>
      </w:r>
    </w:p>
    <w:p w:rsidR="00290235" w:rsidRDefault="00290235">
      <w:pPr>
        <w:widowControl/>
        <w:shd w:val="clear" w:color="auto" w:fill="FFFFFF"/>
        <w:tabs>
          <w:tab w:val="left" w:pos="-18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3.7. Государство и его органы не несут ответственности по обязательствам Общества, равно как и Общество не отвечает по обязательствам государства и его органов.</w:t>
      </w:r>
    </w:p>
    <w:p w:rsidR="00290235" w:rsidRDefault="00290235">
      <w:pPr>
        <w:widowControl/>
        <w:shd w:val="clear" w:color="auto" w:fill="FFFFFF"/>
        <w:tabs>
          <w:tab w:val="left" w:pos="-18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3.8. Общество осуществляет мероприятия по гражданской обороне и мобилизационной подготовке в соответствии с законодательством Российской Федерации.</w:t>
      </w:r>
    </w:p>
    <w:p w:rsidR="00290235" w:rsidRDefault="00290235">
      <w:pPr>
        <w:widowControl/>
        <w:shd w:val="clear" w:color="auto" w:fill="FFFFFF"/>
        <w:tabs>
          <w:tab w:val="left" w:pos="-18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3.9. Общество проводит работы и осуществляет мероприятия, связанные с использованием сведений, составляющих государственную тайну, при условии исполнения Обществом обязанности по обеспечению защиты такого рода сведений в соответствии с законодательством Российской Федерации.</w:t>
      </w:r>
    </w:p>
    <w:p w:rsidR="00290235" w:rsidRDefault="00290235">
      <w:pPr>
        <w:widowControl/>
        <w:shd w:val="clear" w:color="auto" w:fill="FFFFFF"/>
        <w:tabs>
          <w:tab w:val="left" w:pos="-18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3.10. Прекращение деятельности Общества осуществляется в форме реорганизации или ликвидации, которые осуществляются по решению Общего собрания акционеров  либо по решению суда. Решение о реорганизации или ликвидации Общества должно содержать указание на условия и место хранения архивных документов Общества, в том числе содержащих сведения, составляющие государственную тайну. При прекращении работ, содержащих сведения, составляющие государственную тайну, Общество обязано обеспечить сохранность этих сведений и их носителей путем разработки и осуществления системы мер защиты информации, обеспечения режима секретности и противодействия технической разведке, охраны и пожарной безопасности и другими мерами.</w:t>
      </w:r>
    </w:p>
    <w:p w:rsidR="00290235" w:rsidRDefault="00290235">
      <w:pPr>
        <w:widowControl/>
        <w:shd w:val="clear" w:color="auto" w:fill="FFFFFF"/>
        <w:tabs>
          <w:tab w:val="left" w:pos="-180"/>
        </w:tabs>
        <w:jc w:val="both"/>
        <w:rPr>
          <w:sz w:val="24"/>
          <w:szCs w:val="24"/>
        </w:rPr>
      </w:pPr>
    </w:p>
    <w:p w:rsidR="00290235" w:rsidRDefault="00290235">
      <w:pPr>
        <w:pStyle w:val="1"/>
        <w:widowControl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_Toc386531793"/>
      <w:bookmarkStart w:id="6" w:name="_Toc386533848"/>
      <w:bookmarkStart w:id="7" w:name="_Toc386534643"/>
      <w:bookmarkStart w:id="8" w:name="_Toc386977460"/>
      <w:bookmarkStart w:id="9" w:name="_Toc264026558"/>
      <w:bookmarkStart w:id="10" w:name="_Toc274750280"/>
      <w:r>
        <w:rPr>
          <w:rFonts w:ascii="Times New Roman" w:hAnsi="Times New Roman" w:cs="Times New Roman"/>
          <w:sz w:val="24"/>
          <w:szCs w:val="24"/>
        </w:rPr>
        <w:t>Статья 4. Цель и предмет деятельности</w:t>
      </w:r>
      <w:bookmarkEnd w:id="5"/>
      <w:bookmarkEnd w:id="6"/>
      <w:bookmarkEnd w:id="7"/>
      <w:bookmarkEnd w:id="8"/>
      <w:bookmarkEnd w:id="9"/>
      <w:r>
        <w:rPr>
          <w:rFonts w:ascii="Times New Roman" w:hAnsi="Times New Roman" w:cs="Times New Roman"/>
          <w:sz w:val="24"/>
          <w:szCs w:val="24"/>
        </w:rPr>
        <w:t xml:space="preserve"> Общества</w:t>
      </w:r>
      <w:bookmarkEnd w:id="10"/>
    </w:p>
    <w:p w:rsidR="00290235" w:rsidRDefault="00290235">
      <w:pPr>
        <w:rPr>
          <w:sz w:val="24"/>
          <w:szCs w:val="24"/>
        </w:rPr>
      </w:pP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4.1. Основной целью деятельности Общества является извлечение прибыли.</w:t>
      </w:r>
    </w:p>
    <w:p w:rsidR="001A3204" w:rsidRPr="00DB2318" w:rsidRDefault="00290235" w:rsidP="001A3204">
      <w:pPr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 w:rsidRPr="00DB2318">
        <w:rPr>
          <w:sz w:val="24"/>
          <w:szCs w:val="24"/>
        </w:rPr>
        <w:t xml:space="preserve">4.2. </w:t>
      </w:r>
      <w:r w:rsidR="00277936" w:rsidRPr="009348A6">
        <w:rPr>
          <w:sz w:val="24"/>
          <w:szCs w:val="22"/>
        </w:rPr>
        <w:t>Для получения прибыли и для обеспечения собственных нужд Общество вправе осуществлять любые виды деятельности, не запрещенные федеральными законами Российской Федерации, в том числе:</w:t>
      </w:r>
    </w:p>
    <w:p w:rsidR="001A3204" w:rsidRPr="00DB2318" w:rsidRDefault="001A3204" w:rsidP="001A3204">
      <w:pPr>
        <w:pStyle w:val="10"/>
        <w:numPr>
          <w:ilvl w:val="0"/>
          <w:numId w:val="9"/>
        </w:numPr>
        <w:tabs>
          <w:tab w:val="clear" w:pos="360"/>
          <w:tab w:val="num" w:pos="900"/>
          <w:tab w:val="left" w:pos="993"/>
        </w:tabs>
        <w:ind w:left="0" w:firstLine="720"/>
        <w:jc w:val="both"/>
        <w:rPr>
          <w:bCs/>
          <w:sz w:val="24"/>
          <w:szCs w:val="24"/>
        </w:rPr>
      </w:pPr>
      <w:r w:rsidRPr="00DB2318">
        <w:rPr>
          <w:bCs/>
          <w:sz w:val="24"/>
          <w:szCs w:val="24"/>
        </w:rPr>
        <w:t xml:space="preserve">проектирование, производство и реализация тепловыделяющих элементов и сборок для энергетических и исследовательских реакторов; тепловыделяющих сборок активных зон для транспортных установок и их составных частей; </w:t>
      </w:r>
    </w:p>
    <w:p w:rsidR="001A3204" w:rsidRPr="00DB2318" w:rsidRDefault="001A3204" w:rsidP="001A3204">
      <w:pPr>
        <w:pStyle w:val="10"/>
        <w:numPr>
          <w:ilvl w:val="0"/>
          <w:numId w:val="9"/>
        </w:numPr>
        <w:tabs>
          <w:tab w:val="clear" w:pos="360"/>
          <w:tab w:val="num" w:pos="900"/>
          <w:tab w:val="left" w:pos="993"/>
        </w:tabs>
        <w:ind w:left="0" w:firstLine="720"/>
        <w:jc w:val="both"/>
        <w:rPr>
          <w:bCs/>
          <w:sz w:val="24"/>
          <w:szCs w:val="24"/>
        </w:rPr>
      </w:pPr>
      <w:r w:rsidRPr="00DB2318">
        <w:rPr>
          <w:bCs/>
          <w:sz w:val="24"/>
          <w:szCs w:val="24"/>
        </w:rPr>
        <w:t>использование радиоактивных материалов при проведении работ по использованию атомной энергии в оборонных целях;</w:t>
      </w:r>
    </w:p>
    <w:p w:rsidR="001A3204" w:rsidRPr="00DB2318" w:rsidRDefault="001A3204" w:rsidP="001A3204">
      <w:pPr>
        <w:pStyle w:val="10"/>
        <w:numPr>
          <w:ilvl w:val="0"/>
          <w:numId w:val="9"/>
        </w:numPr>
        <w:tabs>
          <w:tab w:val="clear" w:pos="360"/>
          <w:tab w:val="num" w:pos="900"/>
          <w:tab w:val="left" w:pos="993"/>
        </w:tabs>
        <w:ind w:left="0" w:firstLine="720"/>
        <w:jc w:val="both"/>
        <w:rPr>
          <w:bCs/>
          <w:sz w:val="24"/>
          <w:szCs w:val="24"/>
        </w:rPr>
      </w:pPr>
      <w:r w:rsidRPr="00DB2318">
        <w:rPr>
          <w:bCs/>
          <w:sz w:val="24"/>
          <w:szCs w:val="24"/>
        </w:rPr>
        <w:t xml:space="preserve">конструирование и изготовление поглощающих элементов (ПЭЛ) и органов регулирования (ОР) систем управления и защиты (СУЗ), стержней выгорающего поглотителя, </w:t>
      </w:r>
      <w:r w:rsidRPr="00DB2318">
        <w:rPr>
          <w:bCs/>
          <w:sz w:val="24"/>
          <w:szCs w:val="24"/>
        </w:rPr>
        <w:lastRenderedPageBreak/>
        <w:t>рабочих и пусковых источников нейтронов для атомных станций (АС), исследовательских ядерных установок (ИЯУ), судов и иных плавсредств с ядерными реакторами, критических стендов;</w:t>
      </w:r>
    </w:p>
    <w:p w:rsidR="00290235" w:rsidRDefault="00290235">
      <w:pPr>
        <w:pStyle w:val="10"/>
        <w:numPr>
          <w:ilvl w:val="0"/>
          <w:numId w:val="9"/>
        </w:numPr>
        <w:tabs>
          <w:tab w:val="clear" w:pos="360"/>
          <w:tab w:val="num" w:pos="900"/>
          <w:tab w:val="left" w:pos="993"/>
        </w:tabs>
        <w:ind w:left="0"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проектирование, изготовление, испытание, транспортирование, ремонт и утилизация средств воздействия на реактивность ядерного топлива и другого оборудования и материалов для ядерных реакторов различного назначения, в том числе оборонного;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left" w:pos="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осуществление учета, контроля и физической защиты ядерных материалов (ЯМ), ядерных  установок (ЯУ) и  производственного хранения ядерных материалов (ПХЯМ);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left" w:pos="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деятельность по обеспечению ядерной безопасности атомных станций и других установок с ядерными реакторами;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left" w:pos="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организация контроля за обеспечением качества при изготовлении средств воздействия на реактивность ядерного топлива, другого оборудования и материалов для ядерных реакторов различного назначения;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left" w:pos="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проведение экспертизы проектной, конструкторской, технологической документации и документов, обосновывающих качество и техническую безопасность средств воздействия на реактивность ядерного топлива, другого оборудования и материалов для ядерных реакторов различного назначения;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left" w:pos="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производство и реализация металлического  кальция;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производство и реализация анизотропных магнитов различных геометрических форм;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производство и реализация прецизионных труб из нержавеющих сталей и титановых сплавов;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производство и реализация нестандартного оборудования и другой продукции производственно-технического назначения;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проведение научно-исследовательских, проектно-конструкторских и технологических работ; 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технические испытания, исследования и сертификация продукции и услуг;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анализов химического состава, физико-химических и структурных свойств веществ, в том числе ядерных материалов;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обращение с радиоактивными отходами;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проектирование, строительство и эксплуатация объектов производственного и гражданского назначения, реконструкция и ремонт зданий и сооружений, ремонт и содержание дорог, озеленение и работы по благоустройству;                                           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проектирование, монтаж, эксплуатация и ремонт технологического оборудования, электротехнических установок, высоковольтного электрооборудования подстанций, оборудования связи, пожарной, аварийной и охранной сигнализации;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техническая диагностика (освидетельствование) и экспертные обследования, эксплуатация и ремонт объектов котлонадзора и газонадзора;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эксплуатация, реконструкция, модернизация, капитальный ремонт, монтажные и пуско-наладочные работы на подъемных сооружениях;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производство строительных материалов, конструкций и изделий; изготовление металлических емкостей;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работы и услуги по перевозке железнодорожным и автомобильным транспортом, включая транспортировку опасных грузов;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транспортная обработка грузов;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изготовление транспортных упаковочных комплектов для транспортировки ядерных материалов;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изготовление объемно-захватных приспособлений и тары; хранение и складирование; 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оформление документов по таможенной очистке экспортно-импортных грузов; 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деятельность в области электросвязи;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передача и распределение воды и электроэнергии;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обеспечение работоспособности котельных, электрических и тепловых сетей; производство, передача и распределение пара, горячей воды (тепловой энергии), сжатого воздуха; 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эксплуатация, ремонт и монтаж внутренних санитарно-технических систем и  оборудования, паровых и водогрейных котлов, сосудов, работающих под давлением, трубопроводов пара и горячей воды, газопроводов с применением сварки;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проектирование, монтаж, наладка и эксплуатация компьютерных сетей Общества; техническое обслуживание и ремонт офисных машин и вычислительной техники; 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разработка программных продуктов, создание и использование баз данных и информационных ресурсов; 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создание средств защиты информации; осуществление мероприятий и оказание услуг  в  области  защиты  государственной тайны;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деятельность в области метрологии;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монтаж, ремонт и техническое обслуживание приборов и инструментов для измерения, контроля, испытания, приборов контроля и регулирования технологических процессов;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растениеводство в сочетании с животноводством; производство, переработка и реализация сельскохозяйственной продукции;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услуги общественного питания;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торгово-закупочная деятельность; коммерческая и посредническая деятельность;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оптовая и розничная торговля непродовольственными потребительскими товарами и пищевыми продуктами, включая напитки;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полиграфическая деятельность и предоставление услуг в этой области; 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деятельность в области радиовещания и телевидения;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деятельность в области фотографии;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деятельность объектов социально-бытового назначения; проведение культурно-массовых, физкультурно-оздоровительных  и спортивных мероприятий;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управление недвижимым имуществом;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инвестиционная деятельность;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архивная деятельность;</w:t>
      </w:r>
    </w:p>
    <w:p w:rsidR="00290235" w:rsidRDefault="00290235">
      <w:pPr>
        <w:widowControl/>
        <w:numPr>
          <w:ilvl w:val="0"/>
          <w:numId w:val="9"/>
        </w:numPr>
        <w:tabs>
          <w:tab w:val="clear" w:pos="360"/>
          <w:tab w:val="num" w:pos="900"/>
          <w:tab w:val="left" w:pos="993"/>
        </w:tabs>
        <w:autoSpaceDE/>
        <w:autoSpaceDN/>
        <w:adjustRightInd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внешнеэкономическая деятельность.</w:t>
      </w:r>
    </w:p>
    <w:p w:rsidR="00277936" w:rsidRDefault="00290235" w:rsidP="00277936">
      <w:pPr>
        <w:shd w:val="clear" w:color="auto" w:fill="FFFFFF"/>
        <w:tabs>
          <w:tab w:val="left" w:pos="0"/>
          <w:tab w:val="left" w:pos="1080"/>
        </w:tabs>
        <w:ind w:firstLine="720"/>
        <w:jc w:val="both"/>
        <w:rPr>
          <w:rFonts w:eastAsiaTheme="minorHAnsi"/>
          <w:sz w:val="24"/>
          <w:szCs w:val="24"/>
        </w:rPr>
      </w:pPr>
      <w:r>
        <w:rPr>
          <w:sz w:val="24"/>
          <w:szCs w:val="24"/>
        </w:rPr>
        <w:t xml:space="preserve">4.3. </w:t>
      </w:r>
      <w:r w:rsidR="001E2078" w:rsidRPr="001E2078">
        <w:rPr>
          <w:rFonts w:eastAsiaTheme="minorHAnsi"/>
          <w:sz w:val="24"/>
          <w:szCs w:val="24"/>
        </w:rPr>
        <w:t>В случаях, предусмотренных законом, Общество может заниматься отдельными видами деятельности только на основании специального разрешения (лицензии), членства в саморегулируемой организации или выданного саморегулируемой организацией свидетельства о допуске к определенному виду работ.</w:t>
      </w:r>
    </w:p>
    <w:p w:rsidR="00290235" w:rsidRPr="00277936" w:rsidRDefault="00277936" w:rsidP="00277936">
      <w:pPr>
        <w:shd w:val="clear" w:color="auto" w:fill="FFFFFF"/>
        <w:tabs>
          <w:tab w:val="left" w:pos="0"/>
          <w:tab w:val="left" w:pos="1080"/>
        </w:tabs>
        <w:ind w:firstLine="72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4.4. </w:t>
      </w:r>
      <w:r w:rsidRPr="00935701">
        <w:rPr>
          <w:snapToGrid w:val="0"/>
          <w:sz w:val="24"/>
        </w:rPr>
        <w:t>Общество в своей деятельности руководствуется основными принципами государственной политики в области управления и распоряжения имуществом и акциями организаций атомного энергопромышленного комплекса Российской Федерации, предусмотренными Федеральным законом от 05 февраля 2007 г. №13-ФЗ «Об особенностях управления и распоряжения имуществом и акциями организаций, осуществляющих деятельность в области использования атомной энергии, и о внесении изменений в отдельные законодательные акты Российской Федерации».</w:t>
      </w:r>
    </w:p>
    <w:p w:rsidR="00290235" w:rsidRDefault="00290235">
      <w:pPr>
        <w:widowControl/>
        <w:tabs>
          <w:tab w:val="left" w:pos="0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290235" w:rsidRDefault="00290235">
      <w:pPr>
        <w:pStyle w:val="1"/>
        <w:widowControl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_Toc264026559"/>
      <w:bookmarkStart w:id="12" w:name="_Toc274750281"/>
      <w:r>
        <w:rPr>
          <w:rFonts w:ascii="Times New Roman" w:hAnsi="Times New Roman" w:cs="Times New Roman"/>
          <w:sz w:val="24"/>
          <w:szCs w:val="24"/>
        </w:rPr>
        <w:t>Статья 5. Филиалы и представительства Общества. Дочерние общества</w:t>
      </w:r>
      <w:bookmarkEnd w:id="11"/>
      <w:bookmarkEnd w:id="12"/>
    </w:p>
    <w:p w:rsidR="00290235" w:rsidRDefault="00290235">
      <w:pPr>
        <w:rPr>
          <w:sz w:val="24"/>
          <w:szCs w:val="24"/>
        </w:rPr>
      </w:pPr>
    </w:p>
    <w:p w:rsidR="001A3204" w:rsidRPr="00DB2318" w:rsidRDefault="00290235" w:rsidP="001A3204">
      <w:pPr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 w:rsidRPr="00DB2318">
        <w:rPr>
          <w:sz w:val="24"/>
          <w:szCs w:val="24"/>
        </w:rPr>
        <w:t xml:space="preserve">5.1. </w:t>
      </w:r>
      <w:r w:rsidR="001A3204" w:rsidRPr="00DB2318">
        <w:rPr>
          <w:sz w:val="24"/>
          <w:szCs w:val="24"/>
        </w:rPr>
        <w:t>Общество в установленном порядке может создавать филиалы и открывать представительства,  как на территории Российской Федерации, так и за ее пределами.</w:t>
      </w:r>
    </w:p>
    <w:p w:rsidR="001A3204" w:rsidRPr="00DB2318" w:rsidRDefault="001A3204" w:rsidP="001A3204">
      <w:pPr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 w:rsidRPr="00DB2318">
        <w:rPr>
          <w:sz w:val="24"/>
          <w:szCs w:val="24"/>
        </w:rPr>
        <w:t>Создание Обществом филиалов и открытие представительств за пределами территории Российской Федерации осуществляются также в соответствии с законодательством иностранного государства по месту нахождения филиалов и представительств, если иное не предусмотрено международным договором Российской Федерации.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5.2. Филиалы и представительства Общества осуществляют свою деятельность от имени Общества. Общество несет ответственность за деятельность созданных им филиалов и представительств.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5.3. Филиалы и представительства действуют на основании положений, утверждаемых Советом директоров Общества. 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Руководители филиалов и представительств назначаются Генеральным директором Общества и действуют на основании доверенности, выданной Обществом.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5.4. Филиалы и представительства не являются юридическими лицами. Общество наделяет филиалы и представительства имуществом, которое учитывается как на их отдельных балансах, так и на балансе Общества.</w:t>
      </w:r>
    </w:p>
    <w:p w:rsidR="00DB2318" w:rsidRPr="001A3204" w:rsidRDefault="00290235" w:rsidP="00DB2318">
      <w:pPr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318" w:rsidRPr="00DB2318">
        <w:rPr>
          <w:sz w:val="24"/>
          <w:szCs w:val="24"/>
        </w:rPr>
        <w:t xml:space="preserve">Общество </w:t>
      </w:r>
      <w:r w:rsidR="00277936">
        <w:rPr>
          <w:sz w:val="24"/>
          <w:szCs w:val="24"/>
        </w:rPr>
        <w:t xml:space="preserve">не </w:t>
      </w:r>
      <w:r w:rsidR="00DB2318" w:rsidRPr="00DB2318">
        <w:rPr>
          <w:sz w:val="24"/>
          <w:szCs w:val="24"/>
        </w:rPr>
        <w:t>имеет филиал</w:t>
      </w:r>
      <w:r w:rsidR="00277936">
        <w:rPr>
          <w:sz w:val="24"/>
          <w:szCs w:val="24"/>
        </w:rPr>
        <w:t>ов и представительств</w:t>
      </w:r>
      <w:r w:rsidR="00DB2318" w:rsidRPr="00DB2318">
        <w:rPr>
          <w:sz w:val="24"/>
          <w:szCs w:val="24"/>
        </w:rPr>
        <w:t xml:space="preserve"> </w:t>
      </w:r>
      <w:r w:rsidR="00277936">
        <w:rPr>
          <w:sz w:val="24"/>
          <w:szCs w:val="24"/>
        </w:rPr>
        <w:t>.</w:t>
      </w:r>
    </w:p>
    <w:p w:rsidR="00290235" w:rsidRDefault="00DB2318">
      <w:pPr>
        <w:ind w:firstLine="708"/>
        <w:jc w:val="both"/>
        <w:rPr>
          <w:sz w:val="24"/>
          <w:szCs w:val="24"/>
        </w:rPr>
      </w:pPr>
      <w:r w:rsidRPr="00DB2318">
        <w:rPr>
          <w:sz w:val="24"/>
          <w:szCs w:val="24"/>
        </w:rPr>
        <w:t>5</w:t>
      </w:r>
      <w:r>
        <w:rPr>
          <w:sz w:val="24"/>
          <w:szCs w:val="24"/>
        </w:rPr>
        <w:t xml:space="preserve">.6. </w:t>
      </w:r>
      <w:r w:rsidR="00290235">
        <w:rPr>
          <w:sz w:val="24"/>
          <w:szCs w:val="24"/>
        </w:rPr>
        <w:t>Общество может иметь дочерние общества с правами юридического лица на территории Российской Федерации, созданные в соответствии с законодательством Российской Федерации, и за пределами территории Российской Федерации - в соответствии с законодательством иностранного государства по месту нахождения дочернего общества, если иное не предусмотрено международным договором Российской Федерации.</w:t>
      </w:r>
    </w:p>
    <w:p w:rsidR="00290235" w:rsidRDefault="00290235">
      <w:pPr>
        <w:rPr>
          <w:b/>
          <w:sz w:val="24"/>
          <w:szCs w:val="24"/>
        </w:rPr>
      </w:pPr>
    </w:p>
    <w:p w:rsidR="00290235" w:rsidRDefault="00290235">
      <w:pPr>
        <w:pStyle w:val="1"/>
        <w:widowControl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_Toc264026560"/>
      <w:bookmarkStart w:id="14" w:name="_Toc274750282"/>
      <w:r>
        <w:rPr>
          <w:rFonts w:ascii="Times New Roman" w:hAnsi="Times New Roman" w:cs="Times New Roman"/>
          <w:sz w:val="24"/>
          <w:szCs w:val="24"/>
        </w:rPr>
        <w:t>Статья 6. Уставный капитал Общества</w:t>
      </w:r>
      <w:bookmarkEnd w:id="13"/>
      <w:bookmarkEnd w:id="14"/>
    </w:p>
    <w:p w:rsidR="00290235" w:rsidRDefault="00290235">
      <w:pPr>
        <w:jc w:val="center"/>
        <w:rPr>
          <w:b/>
          <w:sz w:val="24"/>
          <w:szCs w:val="24"/>
        </w:rPr>
      </w:pPr>
    </w:p>
    <w:p w:rsidR="00ED3471" w:rsidRPr="00ED3471" w:rsidRDefault="00ED3471" w:rsidP="00ED3471">
      <w:pPr>
        <w:pStyle w:val="32"/>
        <w:ind w:firstLine="709"/>
        <w:jc w:val="both"/>
        <w:rPr>
          <w:sz w:val="24"/>
          <w:szCs w:val="22"/>
        </w:rPr>
      </w:pPr>
      <w:r w:rsidRPr="00ED3471">
        <w:rPr>
          <w:sz w:val="24"/>
          <w:szCs w:val="22"/>
        </w:rPr>
        <w:t>6.1. Уставный капитал Общества составляет 1 586 269 000 (один миллиард пятьсот восемьдесят шесть миллионов двести шестьдесят девять тысяч) рублей.</w:t>
      </w:r>
    </w:p>
    <w:p w:rsidR="00ED3471" w:rsidRPr="00ED3471" w:rsidRDefault="00ED3471" w:rsidP="00ED3471">
      <w:pPr>
        <w:pStyle w:val="32"/>
        <w:ind w:firstLine="709"/>
        <w:jc w:val="both"/>
        <w:rPr>
          <w:sz w:val="24"/>
          <w:szCs w:val="22"/>
        </w:rPr>
      </w:pPr>
      <w:r w:rsidRPr="00ED3471">
        <w:rPr>
          <w:sz w:val="24"/>
          <w:szCs w:val="22"/>
        </w:rPr>
        <w:t xml:space="preserve">Уставный капитал Общества разделен на 1 586 269 (один миллион пятьсот восемьдесят шесть тысяч двести шестьдесят девять) штук обыкновенных акций номинальной стоимостью 1000 (одна тысяча) рублей каждая. </w:t>
      </w:r>
    </w:p>
    <w:p w:rsidR="00ED3471" w:rsidRPr="00ED3471" w:rsidRDefault="00ED3471" w:rsidP="00ED3471">
      <w:pPr>
        <w:pStyle w:val="32"/>
        <w:ind w:firstLine="709"/>
        <w:jc w:val="both"/>
        <w:rPr>
          <w:sz w:val="24"/>
          <w:szCs w:val="22"/>
        </w:rPr>
      </w:pPr>
      <w:r w:rsidRPr="00ED3471">
        <w:rPr>
          <w:sz w:val="24"/>
          <w:szCs w:val="22"/>
        </w:rPr>
        <w:t>Все акции Общества являются именными и выпущены в бездокументарной форме.</w:t>
      </w:r>
    </w:p>
    <w:p w:rsidR="00ED3471" w:rsidRPr="00ED3471" w:rsidRDefault="00ED3471" w:rsidP="00ED3471">
      <w:pPr>
        <w:widowControl/>
        <w:shd w:val="clear" w:color="auto" w:fill="FFFFFF"/>
        <w:tabs>
          <w:tab w:val="left" w:pos="0"/>
        </w:tabs>
        <w:ind w:firstLine="709"/>
        <w:jc w:val="both"/>
        <w:rPr>
          <w:sz w:val="24"/>
          <w:szCs w:val="22"/>
        </w:rPr>
      </w:pPr>
      <w:r w:rsidRPr="00ED3471">
        <w:rPr>
          <w:sz w:val="24"/>
          <w:szCs w:val="22"/>
        </w:rPr>
        <w:t>Общество вправе дополнительно к размещенным обыкновенным акциям размещать обыкновенные акции в количестве 806 630 (восемьсот шесть тысяч шестьсот тридцать) штук номинальной стоимостью 1 000 (одна тысяча) рублей каждая (объявленные акции). Объявленные обыкновенные акции при их размещении предоставляют акционерам такие же права, что и ранее размещенные обыкновенные акции Общества.</w:t>
      </w:r>
    </w:p>
    <w:p w:rsidR="00290235" w:rsidRDefault="00290235" w:rsidP="00ED3471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6.2. Уставный капитал Общества может быть увеличен  в порядке, предусмотренном законодательством Российской Федерации и настоящим Уставом, следующими способами:</w:t>
      </w:r>
    </w:p>
    <w:p w:rsidR="00290235" w:rsidRDefault="00290235">
      <w:pPr>
        <w:widowControl/>
        <w:numPr>
          <w:ilvl w:val="0"/>
          <w:numId w:val="20"/>
        </w:numPr>
        <w:shd w:val="clear" w:color="auto" w:fill="FFFFFF"/>
        <w:tabs>
          <w:tab w:val="clear" w:pos="1440"/>
          <w:tab w:val="left" w:pos="0"/>
          <w:tab w:val="num" w:pos="90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путем увеличения номинальной стоимости размещенных акций; </w:t>
      </w:r>
    </w:p>
    <w:p w:rsidR="00290235" w:rsidRDefault="00290235">
      <w:pPr>
        <w:widowControl/>
        <w:numPr>
          <w:ilvl w:val="0"/>
          <w:numId w:val="20"/>
        </w:numPr>
        <w:shd w:val="clear" w:color="auto" w:fill="FFFFFF"/>
        <w:tabs>
          <w:tab w:val="clear" w:pos="1440"/>
          <w:tab w:val="left" w:pos="0"/>
          <w:tab w:val="num" w:pos="90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путем размещения дополнительных акций в пределах количества объявленных акций.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объявленных акций, их категория, тип, номинальная стоимость определяются Общим собранием акционеров. 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6.3. Решение об увеличении уставного капитала Общества принимается Общим собранием акционеров.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6.4. Уставный капитал Общества может быть уменьшен в порядке, предусмотренном законодательством Российской Федерации и настоящим Уставом, следующими способами:</w:t>
      </w:r>
    </w:p>
    <w:p w:rsidR="00290235" w:rsidRDefault="00290235">
      <w:pPr>
        <w:widowControl/>
        <w:numPr>
          <w:ilvl w:val="0"/>
          <w:numId w:val="21"/>
        </w:numPr>
        <w:shd w:val="clear" w:color="auto" w:fill="FFFFFF"/>
        <w:tabs>
          <w:tab w:val="clear" w:pos="1080"/>
          <w:tab w:val="left" w:pos="0"/>
          <w:tab w:val="num" w:pos="90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путем уменьшения номинальной стоимости размещенных акций;</w:t>
      </w:r>
    </w:p>
    <w:p w:rsidR="00290235" w:rsidRDefault="00290235">
      <w:pPr>
        <w:widowControl/>
        <w:numPr>
          <w:ilvl w:val="0"/>
          <w:numId w:val="21"/>
        </w:numPr>
        <w:shd w:val="clear" w:color="auto" w:fill="FFFFFF"/>
        <w:tabs>
          <w:tab w:val="clear" w:pos="1080"/>
          <w:tab w:val="left" w:pos="0"/>
          <w:tab w:val="num" w:pos="90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путем приобретения и погашения части размещенных акций в целях сокращения их общего количества. 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6.5. </w:t>
      </w:r>
      <w:r>
        <w:rPr>
          <w:snapToGrid w:val="0"/>
          <w:sz w:val="24"/>
          <w:szCs w:val="24"/>
        </w:rPr>
        <w:t>Общество обязано уменьшить свой уставный капитал в случаях, предусмотренных Федеральным законом «Об акционерных обществах».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Решение о приобретении Обществом размещенных акций и об уменьшении уставного капитала Общества принимается Общим собранием акционеров</w:t>
      </w:r>
      <w:r w:rsidR="006D075D">
        <w:rPr>
          <w:sz w:val="24"/>
          <w:szCs w:val="24"/>
        </w:rPr>
        <w:t xml:space="preserve"> </w:t>
      </w:r>
      <w:r w:rsidR="007B0153">
        <w:rPr>
          <w:sz w:val="24"/>
          <w:szCs w:val="24"/>
        </w:rPr>
        <w:t>с соблюдением требований Федерального закона «Об акционерных обществах».</w:t>
      </w:r>
    </w:p>
    <w:p w:rsidR="00290235" w:rsidRDefault="00290235">
      <w:pPr>
        <w:pStyle w:val="1"/>
        <w:widowControl/>
        <w:spacing w:before="0" w:after="0"/>
        <w:rPr>
          <w:rFonts w:ascii="Times New Roman" w:hAnsi="Times New Roman" w:cs="Times New Roman"/>
          <w:sz w:val="24"/>
          <w:szCs w:val="24"/>
        </w:rPr>
      </w:pPr>
      <w:bookmarkStart w:id="15" w:name="_Toc166918615"/>
      <w:bookmarkStart w:id="16" w:name="_Toc264026561"/>
      <w:bookmarkStart w:id="17" w:name="Статья20"/>
    </w:p>
    <w:p w:rsidR="00AC42F8" w:rsidRPr="00927BA5" w:rsidRDefault="00AC42F8" w:rsidP="00AC42F8">
      <w:pPr>
        <w:rPr>
          <w:sz w:val="24"/>
          <w:szCs w:val="24"/>
        </w:rPr>
      </w:pPr>
    </w:p>
    <w:p w:rsidR="00290235" w:rsidRDefault="00290235">
      <w:pPr>
        <w:pStyle w:val="1"/>
        <w:widowControl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_Toc274750283"/>
      <w:r>
        <w:rPr>
          <w:rFonts w:ascii="Times New Roman" w:hAnsi="Times New Roman" w:cs="Times New Roman"/>
          <w:sz w:val="24"/>
          <w:szCs w:val="24"/>
        </w:rPr>
        <w:lastRenderedPageBreak/>
        <w:t>Статья 7. Фонды и чистые активы Общества</w:t>
      </w:r>
      <w:bookmarkEnd w:id="15"/>
      <w:bookmarkEnd w:id="16"/>
      <w:bookmarkEnd w:id="18"/>
    </w:p>
    <w:p w:rsidR="00290235" w:rsidRDefault="00290235">
      <w:pPr>
        <w:rPr>
          <w:sz w:val="24"/>
          <w:szCs w:val="24"/>
        </w:rPr>
      </w:pP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7.1. </w:t>
      </w:r>
      <w:r>
        <w:rPr>
          <w:snapToGrid w:val="0"/>
          <w:sz w:val="24"/>
          <w:szCs w:val="24"/>
        </w:rPr>
        <w:t>Общество создает Резервный фонд в размере 6 (шесть) процентов от уставного капитала Общества.</w:t>
      </w:r>
      <w:r>
        <w:rPr>
          <w:sz w:val="24"/>
          <w:szCs w:val="24"/>
        </w:rPr>
        <w:t xml:space="preserve"> </w:t>
      </w:r>
    </w:p>
    <w:p w:rsidR="00290235" w:rsidRDefault="00290235">
      <w:pPr>
        <w:pStyle w:val="1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Резервный фонд Общества формируется путем обязательных ежегодных отчислений. Размер ежегодных отчислений в Резервный фонд не может быть менее 5 процентов от чистой прибыли до достижения им размера, установленного настоящим Уставом Общества.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Резервный фонд Общества предназначен для покрытия его убытков, а также для погашения облигаций Общества и выкупа акций Общества в случае отсутствия иных средств. 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Резервный фонд не может быть использован для иных целей.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7.2. В рамках законодательства Российской Федерации в Обществе могут создаваться иные целевые фонды.</w:t>
      </w:r>
    </w:p>
    <w:p w:rsidR="00290235" w:rsidRDefault="0029023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7.3. Стоимость чистых активов Общества оценивается по данным бухгалтерского учета в порядке, устан</w:t>
      </w:r>
      <w:r w:rsidR="007B0153">
        <w:rPr>
          <w:sz w:val="24"/>
          <w:szCs w:val="24"/>
        </w:rPr>
        <w:t>овленном</w:t>
      </w:r>
      <w:r>
        <w:rPr>
          <w:sz w:val="24"/>
          <w:szCs w:val="24"/>
        </w:rPr>
        <w:t xml:space="preserve"> </w:t>
      </w:r>
      <w:r w:rsidR="007B0153">
        <w:rPr>
          <w:sz w:val="24"/>
          <w:szCs w:val="24"/>
        </w:rPr>
        <w:t xml:space="preserve">уполномоченным </w:t>
      </w:r>
      <w:r>
        <w:rPr>
          <w:sz w:val="24"/>
          <w:szCs w:val="24"/>
        </w:rPr>
        <w:t xml:space="preserve"> </w:t>
      </w:r>
      <w:r w:rsidR="007B0153">
        <w:rPr>
          <w:sz w:val="24"/>
          <w:szCs w:val="24"/>
        </w:rPr>
        <w:t xml:space="preserve">Правительством </w:t>
      </w:r>
      <w:r>
        <w:rPr>
          <w:sz w:val="24"/>
          <w:szCs w:val="24"/>
        </w:rPr>
        <w:t>органом исполнительной власти</w:t>
      </w:r>
      <w:r w:rsidR="007B0153">
        <w:rPr>
          <w:sz w:val="24"/>
          <w:szCs w:val="24"/>
        </w:rPr>
        <w:t>.</w:t>
      </w:r>
    </w:p>
    <w:p w:rsidR="00290235" w:rsidRDefault="00290235">
      <w:pPr>
        <w:pStyle w:val="1"/>
        <w:widowControl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_Toc386977474"/>
      <w:bookmarkStart w:id="20" w:name="_Toc264026562"/>
      <w:bookmarkStart w:id="21" w:name="Права"/>
    </w:p>
    <w:p w:rsidR="00290235" w:rsidRDefault="00290235">
      <w:pPr>
        <w:pStyle w:val="1"/>
        <w:widowControl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22" w:name="_Toc274750284"/>
      <w:r>
        <w:rPr>
          <w:rFonts w:ascii="Times New Roman" w:hAnsi="Times New Roman" w:cs="Times New Roman"/>
          <w:sz w:val="24"/>
          <w:szCs w:val="24"/>
        </w:rPr>
        <w:t xml:space="preserve">Статья 8. </w:t>
      </w:r>
      <w:bookmarkEnd w:id="19"/>
      <w:r>
        <w:rPr>
          <w:rFonts w:ascii="Times New Roman" w:hAnsi="Times New Roman" w:cs="Times New Roman"/>
          <w:sz w:val="24"/>
          <w:szCs w:val="24"/>
        </w:rPr>
        <w:t>Дивиденды</w:t>
      </w:r>
      <w:bookmarkEnd w:id="20"/>
      <w:bookmarkEnd w:id="22"/>
    </w:p>
    <w:p w:rsidR="00290235" w:rsidRDefault="00290235">
      <w:pPr>
        <w:rPr>
          <w:sz w:val="24"/>
          <w:szCs w:val="24"/>
        </w:rPr>
      </w:pP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8.1. Общество вправе по результатам первого квартала, полугодия, девяти месяцев финансового года и (или) по результатам финансового года принимать решения (объявлять) о выплате дивидендов по размещенным акциям, если иное не установлено Федеральным законом «Об акционерных обществах». Решение о выплате (объявлении) дивидендов по результатам первого квартала, полугодия и девяти месяцев финансового года может быть принято в течение трех месяцев после окончания соответствующего периода.</w:t>
      </w:r>
    </w:p>
    <w:p w:rsidR="00ED3471" w:rsidRPr="00ED3471" w:rsidRDefault="00ED3471" w:rsidP="00ED3471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 w:rsidRPr="00ED3471">
        <w:rPr>
          <w:sz w:val="24"/>
        </w:rPr>
        <w:t xml:space="preserve">8.2. Решения о выплате (объявлении) дивидендов, в том числе решения о размере дивидендов, порядке, форме и сроках их выплаты, дате, на которую определяются лица, имеющие право на получение дивидендов принимаются Общим собранием акционеров. </w:t>
      </w:r>
    </w:p>
    <w:p w:rsidR="00ED3471" w:rsidRPr="00ED3471" w:rsidRDefault="00ED3471" w:rsidP="00ED3471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 w:rsidRPr="00ED3471">
        <w:rPr>
          <w:sz w:val="24"/>
        </w:rPr>
        <w:t>При этом решение по установлению даты, на которую определяются лица имеющие право на получение дивидендов, принимается только по предложению Совета директоров.</w:t>
      </w:r>
    </w:p>
    <w:p w:rsidR="00ED3471" w:rsidRPr="00ED3471" w:rsidRDefault="00ED3471" w:rsidP="00ED3471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 w:rsidRPr="00ED3471">
        <w:rPr>
          <w:sz w:val="24"/>
        </w:rPr>
        <w:t>Дата, на которую определяются лица, имеющие право на получение дивидендов, не может быть установлена  ранее 10 дней с даты  принятия решения о выплате дивидендов и позднее 20 дней с даты принятия такого решения.</w:t>
      </w:r>
    </w:p>
    <w:p w:rsidR="00ED3471" w:rsidRPr="00ED3471" w:rsidRDefault="00ED3471" w:rsidP="00ED3471">
      <w:pPr>
        <w:widowControl/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 w:rsidRPr="00ED3471">
        <w:rPr>
          <w:sz w:val="24"/>
        </w:rPr>
        <w:t>Срок выплаты дивидендов номинальному держателю и являющемуся профессиональным участникам рынка ценных бумаг доверительному управляющему, которые зарегистрированы в реестре акционеров, не должен превышать 10 рабочих дней, а другим зарегистрированным в реестре акционеров лицам – 25 рабочих дней с даты, на которую определяются лица, имеющие право на получение дивидендов.</w:t>
      </w:r>
    </w:p>
    <w:p w:rsidR="00290235" w:rsidRDefault="00290235" w:rsidP="00ED3471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8.3. </w:t>
      </w:r>
      <w:r>
        <w:rPr>
          <w:snapToGrid w:val="0"/>
          <w:sz w:val="24"/>
          <w:szCs w:val="24"/>
        </w:rPr>
        <w:t>Источником выплаты дивидендов является прибыль Общества после налогообложения (чистая прибыль Общества). Чистая прибыль Общества определяется по данным бухгалтерской отчетности Общества</w:t>
      </w:r>
      <w:r>
        <w:rPr>
          <w:sz w:val="24"/>
          <w:szCs w:val="24"/>
        </w:rPr>
        <w:t>.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8.4. </w:t>
      </w:r>
      <w:r>
        <w:rPr>
          <w:snapToGrid w:val="0"/>
          <w:sz w:val="24"/>
          <w:szCs w:val="24"/>
        </w:rPr>
        <w:t xml:space="preserve">Общество не вправе принимать решение (объявлять) о выплате дивидендов по акциям, а также </w:t>
      </w:r>
      <w:r>
        <w:rPr>
          <w:sz w:val="24"/>
          <w:szCs w:val="24"/>
        </w:rPr>
        <w:t xml:space="preserve">не вправе выплачивать объявленные дивиденды по акциям в случаях, </w:t>
      </w:r>
      <w:r>
        <w:rPr>
          <w:snapToGrid w:val="0"/>
          <w:sz w:val="24"/>
          <w:szCs w:val="24"/>
        </w:rPr>
        <w:t>предусмотренных законодательством Российской Федерации.</w:t>
      </w:r>
      <w:r>
        <w:rPr>
          <w:sz w:val="24"/>
          <w:szCs w:val="24"/>
        </w:rPr>
        <w:t xml:space="preserve"> </w:t>
      </w:r>
    </w:p>
    <w:p w:rsidR="00290235" w:rsidRDefault="00290235">
      <w:pPr>
        <w:widowControl/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</w:p>
    <w:p w:rsidR="00290235" w:rsidRDefault="00290235">
      <w:pPr>
        <w:pStyle w:val="1"/>
        <w:widowControl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23" w:name="_Toc264026563"/>
      <w:bookmarkStart w:id="24" w:name="_Toc274750285"/>
      <w:r>
        <w:rPr>
          <w:rFonts w:ascii="Times New Roman" w:hAnsi="Times New Roman" w:cs="Times New Roman"/>
          <w:sz w:val="24"/>
          <w:szCs w:val="24"/>
        </w:rPr>
        <w:t>Статья 9. Права и обязанности акционеров</w:t>
      </w:r>
      <w:bookmarkEnd w:id="23"/>
      <w:bookmarkEnd w:id="24"/>
    </w:p>
    <w:p w:rsidR="00290235" w:rsidRDefault="00290235"/>
    <w:p w:rsidR="00290235" w:rsidRDefault="00290235">
      <w:pPr>
        <w:pStyle w:val="1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9.1. Каждая обыкновенная акция Общества предоставляет акционеру – её владельцу одинаковый объем прав. Если в соответствии с законодательством Российской Федерации акционер владеет дробной акцией Общества, эта дробная акция предоставляет акционеру – ее владельцу права в объеме, соответствующем части целой акции Общества, которую она составляет.</w:t>
      </w:r>
    </w:p>
    <w:p w:rsidR="00290235" w:rsidRDefault="00290235">
      <w:pPr>
        <w:pStyle w:val="1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Права акционера возникают с даты внесения в реестр владельцев именных ценных бумаг Общества записи, подтверждающей его право собственности на акции.</w:t>
      </w:r>
    </w:p>
    <w:p w:rsidR="00290235" w:rsidRDefault="00290235">
      <w:pPr>
        <w:pStyle w:val="1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Обыкновенная акция является голосующей по всем вопросам компетенции Общего собрания акционеров. </w:t>
      </w:r>
    </w:p>
    <w:p w:rsidR="00290235" w:rsidRDefault="00290235">
      <w:pPr>
        <w:pStyle w:val="10"/>
        <w:ind w:firstLine="708"/>
        <w:rPr>
          <w:sz w:val="24"/>
          <w:szCs w:val="24"/>
        </w:rPr>
      </w:pPr>
      <w:r>
        <w:rPr>
          <w:sz w:val="24"/>
          <w:szCs w:val="24"/>
        </w:rPr>
        <w:t>9.2. Акционеры – владельцы обыкновенных акций Общества имеют право:</w:t>
      </w:r>
    </w:p>
    <w:p w:rsidR="00290235" w:rsidRDefault="00290235">
      <w:pPr>
        <w:pStyle w:val="a5"/>
        <w:numPr>
          <w:ilvl w:val="0"/>
          <w:numId w:val="15"/>
        </w:numPr>
        <w:tabs>
          <w:tab w:val="clear" w:pos="540"/>
          <w:tab w:val="clear" w:pos="993"/>
          <w:tab w:val="clear" w:pos="1134"/>
          <w:tab w:val="clear" w:pos="1701"/>
          <w:tab w:val="left" w:pos="1080"/>
        </w:tabs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продавать, или иным способом отчуждать принадлежащие ему акции без согласия других акционеров;</w:t>
      </w:r>
    </w:p>
    <w:p w:rsidR="00290235" w:rsidRDefault="00290235">
      <w:pPr>
        <w:pStyle w:val="a5"/>
        <w:numPr>
          <w:ilvl w:val="0"/>
          <w:numId w:val="15"/>
        </w:numPr>
        <w:tabs>
          <w:tab w:val="clear" w:pos="540"/>
          <w:tab w:val="clear" w:pos="993"/>
          <w:tab w:val="clear" w:pos="1134"/>
          <w:tab w:val="clear" w:pos="1701"/>
          <w:tab w:val="left" w:pos="1080"/>
        </w:tabs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передавать все права или часть прав, предоставляемых акцией, своему представителю на основании доверенности;</w:t>
      </w:r>
    </w:p>
    <w:p w:rsidR="00290235" w:rsidRDefault="00290235">
      <w:pPr>
        <w:pStyle w:val="a5"/>
        <w:numPr>
          <w:ilvl w:val="0"/>
          <w:numId w:val="15"/>
        </w:numPr>
        <w:tabs>
          <w:tab w:val="clear" w:pos="540"/>
          <w:tab w:val="clear" w:pos="993"/>
          <w:tab w:val="clear" w:pos="1134"/>
          <w:tab w:val="clear" w:pos="1701"/>
          <w:tab w:val="left" w:pos="1080"/>
        </w:tabs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получать дивиденды в порядке, предусмотренном настоящим Уставом;</w:t>
      </w:r>
    </w:p>
    <w:p w:rsidR="00290235" w:rsidRDefault="00290235">
      <w:pPr>
        <w:pStyle w:val="a5"/>
        <w:numPr>
          <w:ilvl w:val="0"/>
          <w:numId w:val="15"/>
        </w:numPr>
        <w:tabs>
          <w:tab w:val="clear" w:pos="540"/>
          <w:tab w:val="clear" w:pos="993"/>
          <w:tab w:val="clear" w:pos="1134"/>
          <w:tab w:val="clear" w:pos="1701"/>
          <w:tab w:val="left" w:pos="1080"/>
        </w:tabs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 xml:space="preserve">принимать участие в Общих собраниях акционеров Общества лично или через уполномоченных представителей; </w:t>
      </w:r>
    </w:p>
    <w:p w:rsidR="00290235" w:rsidRDefault="00290235">
      <w:pPr>
        <w:pStyle w:val="a5"/>
        <w:numPr>
          <w:ilvl w:val="0"/>
          <w:numId w:val="15"/>
        </w:numPr>
        <w:tabs>
          <w:tab w:val="clear" w:pos="540"/>
          <w:tab w:val="clear" w:pos="993"/>
          <w:tab w:val="clear" w:pos="1134"/>
          <w:tab w:val="clear" w:pos="1701"/>
          <w:tab w:val="left" w:pos="1080"/>
        </w:tabs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голосовать на Общих собраниях  акционеров по всем вопросам повестки дня;</w:t>
      </w:r>
    </w:p>
    <w:p w:rsidR="00290235" w:rsidRDefault="00290235">
      <w:pPr>
        <w:pStyle w:val="a5"/>
        <w:numPr>
          <w:ilvl w:val="0"/>
          <w:numId w:val="15"/>
        </w:numPr>
        <w:tabs>
          <w:tab w:val="clear" w:pos="540"/>
          <w:tab w:val="clear" w:pos="993"/>
          <w:tab w:val="clear" w:pos="1134"/>
          <w:tab w:val="clear" w:pos="1701"/>
          <w:tab w:val="left" w:pos="1080"/>
        </w:tabs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получать у реестродержателя Общества информацию о состоянии своего лицевого счета и выписку из реестра владельцев именных ценных бумаг  Общества;</w:t>
      </w:r>
    </w:p>
    <w:p w:rsidR="00290235" w:rsidRDefault="00290235">
      <w:pPr>
        <w:pStyle w:val="a5"/>
        <w:numPr>
          <w:ilvl w:val="0"/>
          <w:numId w:val="15"/>
        </w:numPr>
        <w:tabs>
          <w:tab w:val="clear" w:pos="540"/>
          <w:tab w:val="clear" w:pos="993"/>
          <w:tab w:val="clear" w:pos="1134"/>
          <w:tab w:val="clear" w:pos="1701"/>
          <w:tab w:val="left" w:pos="1080"/>
        </w:tabs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получать бесплатно доступ:</w:t>
      </w:r>
    </w:p>
    <w:p w:rsidR="00290235" w:rsidRDefault="00290235">
      <w:pPr>
        <w:pStyle w:val="40"/>
        <w:numPr>
          <w:ilvl w:val="0"/>
          <w:numId w:val="22"/>
        </w:numPr>
        <w:tabs>
          <w:tab w:val="clear" w:pos="1440"/>
          <w:tab w:val="num" w:pos="1080"/>
        </w:tabs>
        <w:ind w:left="1080"/>
        <w:rPr>
          <w:spacing w:val="0"/>
        </w:rPr>
      </w:pPr>
      <w:r>
        <w:rPr>
          <w:spacing w:val="0"/>
        </w:rPr>
        <w:t>к документам, предусмотренным в статье 17 настоящего Устава (к документам бухгалтерского учета имеют право доступа акционеры (акционер), имеющие в совокупности не менее 25 % голосующих акций Общества);</w:t>
      </w:r>
    </w:p>
    <w:p w:rsidR="00290235" w:rsidRDefault="00290235">
      <w:pPr>
        <w:pStyle w:val="40"/>
        <w:numPr>
          <w:ilvl w:val="0"/>
          <w:numId w:val="22"/>
        </w:numPr>
        <w:tabs>
          <w:tab w:val="clear" w:pos="1440"/>
          <w:tab w:val="num" w:pos="1080"/>
        </w:tabs>
        <w:ind w:left="1080"/>
        <w:rPr>
          <w:spacing w:val="0"/>
        </w:rPr>
      </w:pPr>
      <w:r>
        <w:rPr>
          <w:spacing w:val="0"/>
        </w:rPr>
        <w:t>к материалам  по  вопросам повестки дня Общего собрания акционеров,</w:t>
      </w:r>
    </w:p>
    <w:p w:rsidR="00290235" w:rsidRDefault="00290235">
      <w:pPr>
        <w:pStyle w:val="40"/>
        <w:ind w:firstLine="720"/>
        <w:rPr>
          <w:spacing w:val="0"/>
        </w:rPr>
      </w:pPr>
      <w:r>
        <w:rPr>
          <w:spacing w:val="0"/>
        </w:rPr>
        <w:t>а также получать копии указанных документов за плату;</w:t>
      </w:r>
    </w:p>
    <w:p w:rsidR="00290235" w:rsidRDefault="00290235">
      <w:pPr>
        <w:pStyle w:val="a5"/>
        <w:numPr>
          <w:ilvl w:val="0"/>
          <w:numId w:val="15"/>
        </w:numPr>
        <w:tabs>
          <w:tab w:val="clear" w:pos="540"/>
          <w:tab w:val="clear" w:pos="993"/>
          <w:tab w:val="clear" w:pos="1134"/>
          <w:tab w:val="clear" w:pos="1701"/>
          <w:tab w:val="left" w:pos="1080"/>
        </w:tabs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получить часть имущества  в случае ликвидации Общества;</w:t>
      </w:r>
    </w:p>
    <w:p w:rsidR="00290235" w:rsidRDefault="00290235">
      <w:pPr>
        <w:pStyle w:val="a5"/>
        <w:numPr>
          <w:ilvl w:val="0"/>
          <w:numId w:val="15"/>
        </w:numPr>
        <w:tabs>
          <w:tab w:val="clear" w:pos="540"/>
          <w:tab w:val="clear" w:pos="993"/>
          <w:tab w:val="clear" w:pos="1134"/>
          <w:tab w:val="clear" w:pos="1701"/>
          <w:tab w:val="left" w:pos="1080"/>
        </w:tabs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требовать выкупа Обществом всех или части принадлежащих ему акций в порядке и случаях, предусмотренных законодательством Российской Федерации;</w:t>
      </w:r>
    </w:p>
    <w:p w:rsidR="00290235" w:rsidRDefault="00290235">
      <w:pPr>
        <w:pStyle w:val="a5"/>
        <w:numPr>
          <w:ilvl w:val="0"/>
          <w:numId w:val="15"/>
        </w:numPr>
        <w:tabs>
          <w:tab w:val="clear" w:pos="540"/>
          <w:tab w:val="clear" w:pos="993"/>
          <w:tab w:val="clear" w:pos="1134"/>
          <w:tab w:val="clear" w:pos="1701"/>
          <w:tab w:val="left" w:pos="1080"/>
        </w:tabs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знакомиться со списком лиц, имеющих право на участие в Общем собрании акционеров в порядке, предусмотренном Положением «Об Общем собрании акционеров</w:t>
      </w:r>
      <w:r w:rsidR="006D075D">
        <w:rPr>
          <w:spacing w:val="0"/>
          <w:szCs w:val="24"/>
          <w:lang w:val="ru-RU"/>
        </w:rPr>
        <w:t>»</w:t>
      </w:r>
      <w:r>
        <w:rPr>
          <w:spacing w:val="0"/>
          <w:szCs w:val="24"/>
          <w:lang w:val="ru-RU"/>
        </w:rPr>
        <w:t xml:space="preserve"> </w:t>
      </w:r>
      <w:r w:rsidR="00277936">
        <w:rPr>
          <w:spacing w:val="0"/>
          <w:szCs w:val="24"/>
          <w:lang w:val="ru-RU"/>
        </w:rPr>
        <w:t>Общества</w:t>
      </w:r>
      <w:r>
        <w:rPr>
          <w:spacing w:val="0"/>
          <w:szCs w:val="24"/>
          <w:lang w:val="ru-RU"/>
        </w:rPr>
        <w:t xml:space="preserve"> при условии, что они включены в этот список и являются владельцами в совокупности не менее одного процента голосующих акций Общества;</w:t>
      </w:r>
    </w:p>
    <w:p w:rsidR="00290235" w:rsidRDefault="00290235">
      <w:pPr>
        <w:pStyle w:val="a5"/>
        <w:numPr>
          <w:ilvl w:val="0"/>
          <w:numId w:val="15"/>
        </w:numPr>
        <w:tabs>
          <w:tab w:val="clear" w:pos="540"/>
          <w:tab w:val="clear" w:pos="993"/>
          <w:tab w:val="clear" w:pos="1134"/>
          <w:tab w:val="clear" w:pos="1701"/>
          <w:tab w:val="left" w:pos="1080"/>
        </w:tabs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выдвигать кандидатов в органы управления и в орган контроля Общества, предлагать вопросы в повестку дня Общего собрания акционеров в порядке, предусмотренном Положениями:</w:t>
      </w:r>
    </w:p>
    <w:p w:rsidR="00290235" w:rsidRDefault="00290235">
      <w:pPr>
        <w:pStyle w:val="40"/>
        <w:ind w:firstLine="720"/>
        <w:rPr>
          <w:spacing w:val="0"/>
        </w:rPr>
      </w:pPr>
      <w:r>
        <w:rPr>
          <w:spacing w:val="0"/>
        </w:rPr>
        <w:t>«Об Общем собрании акционеров</w:t>
      </w:r>
      <w:r w:rsidR="006D075D">
        <w:rPr>
          <w:spacing w:val="0"/>
        </w:rPr>
        <w:t>»</w:t>
      </w:r>
      <w:r>
        <w:rPr>
          <w:spacing w:val="0"/>
        </w:rPr>
        <w:t xml:space="preserve"> </w:t>
      </w:r>
      <w:r w:rsidR="00277936">
        <w:rPr>
          <w:spacing w:val="0"/>
        </w:rPr>
        <w:t>Общества</w:t>
      </w:r>
      <w:r>
        <w:rPr>
          <w:spacing w:val="0"/>
        </w:rPr>
        <w:t>;</w:t>
      </w:r>
    </w:p>
    <w:p w:rsidR="00290235" w:rsidRDefault="00290235">
      <w:pPr>
        <w:pStyle w:val="40"/>
        <w:ind w:firstLine="720"/>
        <w:rPr>
          <w:spacing w:val="0"/>
        </w:rPr>
      </w:pPr>
      <w:r>
        <w:rPr>
          <w:spacing w:val="0"/>
        </w:rPr>
        <w:t>«О Совете директоров</w:t>
      </w:r>
      <w:r w:rsidR="006D075D">
        <w:rPr>
          <w:spacing w:val="0"/>
        </w:rPr>
        <w:t>»</w:t>
      </w:r>
      <w:r>
        <w:rPr>
          <w:spacing w:val="0"/>
        </w:rPr>
        <w:t xml:space="preserve"> </w:t>
      </w:r>
      <w:r w:rsidR="00277936">
        <w:rPr>
          <w:spacing w:val="0"/>
        </w:rPr>
        <w:t>Общества</w:t>
      </w:r>
      <w:r>
        <w:rPr>
          <w:spacing w:val="0"/>
        </w:rPr>
        <w:t>;</w:t>
      </w:r>
    </w:p>
    <w:p w:rsidR="00290235" w:rsidRDefault="00290235">
      <w:pPr>
        <w:pStyle w:val="40"/>
        <w:ind w:firstLine="720"/>
        <w:rPr>
          <w:spacing w:val="0"/>
        </w:rPr>
      </w:pPr>
      <w:r>
        <w:rPr>
          <w:spacing w:val="0"/>
        </w:rPr>
        <w:t>«О Ревизионной комиссии</w:t>
      </w:r>
      <w:r w:rsidR="006D075D">
        <w:rPr>
          <w:spacing w:val="0"/>
        </w:rPr>
        <w:t>»</w:t>
      </w:r>
      <w:r>
        <w:rPr>
          <w:spacing w:val="0"/>
        </w:rPr>
        <w:t xml:space="preserve"> </w:t>
      </w:r>
      <w:r w:rsidR="00277936">
        <w:rPr>
          <w:spacing w:val="0"/>
        </w:rPr>
        <w:t>Общества</w:t>
      </w:r>
      <w:r>
        <w:rPr>
          <w:spacing w:val="0"/>
        </w:rPr>
        <w:t>;</w:t>
      </w:r>
    </w:p>
    <w:p w:rsidR="00290235" w:rsidRDefault="00290235">
      <w:pPr>
        <w:pStyle w:val="40"/>
        <w:ind w:firstLine="720"/>
        <w:rPr>
          <w:spacing w:val="0"/>
        </w:rPr>
      </w:pPr>
      <w:r>
        <w:rPr>
          <w:spacing w:val="0"/>
        </w:rPr>
        <w:t>при условии, что они являются владельцами в совокупности не менее двух  процентов голосующих акций Общества;</w:t>
      </w:r>
    </w:p>
    <w:p w:rsidR="00290235" w:rsidRDefault="00290235">
      <w:pPr>
        <w:pStyle w:val="a5"/>
        <w:numPr>
          <w:ilvl w:val="0"/>
          <w:numId w:val="15"/>
        </w:numPr>
        <w:tabs>
          <w:tab w:val="clear" w:pos="540"/>
          <w:tab w:val="clear" w:pos="993"/>
          <w:tab w:val="clear" w:pos="1080"/>
          <w:tab w:val="clear" w:pos="1134"/>
          <w:tab w:val="clear" w:pos="1701"/>
          <w:tab w:val="left" w:pos="1260"/>
        </w:tabs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требовать созыва внеочередного Общего собрания акционеров в порядке и на условиях, установленных законодательством, а также Положением «Об Общем собрании акционеров</w:t>
      </w:r>
      <w:r w:rsidR="006D075D">
        <w:rPr>
          <w:spacing w:val="0"/>
          <w:szCs w:val="24"/>
          <w:lang w:val="ru-RU"/>
        </w:rPr>
        <w:t>»</w:t>
      </w:r>
      <w:r>
        <w:rPr>
          <w:spacing w:val="0"/>
          <w:szCs w:val="24"/>
          <w:lang w:val="ru-RU"/>
        </w:rPr>
        <w:t xml:space="preserve"> </w:t>
      </w:r>
      <w:r w:rsidR="00277936">
        <w:rPr>
          <w:spacing w:val="0"/>
          <w:szCs w:val="24"/>
          <w:lang w:val="ru-RU"/>
        </w:rPr>
        <w:t>Общества</w:t>
      </w:r>
      <w:r>
        <w:rPr>
          <w:spacing w:val="0"/>
          <w:szCs w:val="24"/>
          <w:lang w:val="ru-RU"/>
        </w:rPr>
        <w:t xml:space="preserve"> при условии, что они являются владельцами в совокупности не менее десяти  процентов голосующих акций Общества; </w:t>
      </w:r>
    </w:p>
    <w:p w:rsidR="00290235" w:rsidRDefault="00290235">
      <w:pPr>
        <w:pStyle w:val="a5"/>
        <w:numPr>
          <w:ilvl w:val="0"/>
          <w:numId w:val="15"/>
        </w:numPr>
        <w:tabs>
          <w:tab w:val="clear" w:pos="540"/>
          <w:tab w:val="clear" w:pos="993"/>
          <w:tab w:val="clear" w:pos="1080"/>
          <w:tab w:val="clear" w:pos="1134"/>
          <w:tab w:val="clear" w:pos="1701"/>
          <w:tab w:val="left" w:pos="1260"/>
        </w:tabs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требовать созыва заседания Совета директоров при условии, что они являются владельцами в совокупности не менее десяти процентов голосующих акций Общества;</w:t>
      </w:r>
    </w:p>
    <w:p w:rsidR="00290235" w:rsidRDefault="00290235">
      <w:pPr>
        <w:pStyle w:val="a5"/>
        <w:numPr>
          <w:ilvl w:val="0"/>
          <w:numId w:val="15"/>
        </w:numPr>
        <w:tabs>
          <w:tab w:val="clear" w:pos="540"/>
          <w:tab w:val="clear" w:pos="993"/>
          <w:tab w:val="clear" w:pos="1080"/>
          <w:tab w:val="clear" w:pos="1134"/>
          <w:tab w:val="clear" w:pos="1701"/>
          <w:tab w:val="left" w:pos="1260"/>
        </w:tabs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 xml:space="preserve">требовать проведения аудиторской проверки и проверки ревизионной комиссией финансово-хозяйственной деятельности Общества при условии, что они являются владельцами в совокупности не менее десяти процентов голосующих акций Общества; </w:t>
      </w:r>
    </w:p>
    <w:p w:rsidR="00290235" w:rsidRDefault="00290235">
      <w:pPr>
        <w:pStyle w:val="a5"/>
        <w:numPr>
          <w:ilvl w:val="0"/>
          <w:numId w:val="15"/>
        </w:numPr>
        <w:tabs>
          <w:tab w:val="clear" w:pos="540"/>
          <w:tab w:val="clear" w:pos="993"/>
          <w:tab w:val="clear" w:pos="1080"/>
          <w:tab w:val="clear" w:pos="1134"/>
          <w:tab w:val="clear" w:pos="1701"/>
          <w:tab w:val="left" w:pos="1260"/>
        </w:tabs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осуществлять иные права, предусмотренные действующим законодательством Российской Федерации, настоящим Уставом, а также решениями Общего собрания акционеров, принятыми в рамках его компетенции.</w:t>
      </w:r>
    </w:p>
    <w:p w:rsidR="00290235" w:rsidRDefault="00290235">
      <w:pPr>
        <w:pStyle w:val="a5"/>
        <w:tabs>
          <w:tab w:val="clear" w:pos="540"/>
          <w:tab w:val="clear" w:pos="644"/>
          <w:tab w:val="clear" w:pos="993"/>
          <w:tab w:val="clear" w:pos="1134"/>
          <w:tab w:val="clear" w:pos="1701"/>
          <w:tab w:val="left" w:pos="-426"/>
          <w:tab w:val="left" w:pos="-142"/>
          <w:tab w:val="left" w:pos="0"/>
        </w:tabs>
        <w:ind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 xml:space="preserve">9.3. В целях повышения эффективности обеспечения соблюдения органами управления и должностными лицами Общества установленных законодательством, настоящим Уставом и внутренними документами процедурных требований, гарантирующих </w:t>
      </w:r>
      <w:r>
        <w:rPr>
          <w:spacing w:val="0"/>
          <w:szCs w:val="24"/>
          <w:lang w:val="ru-RU"/>
        </w:rPr>
        <w:lastRenderedPageBreak/>
        <w:t>реализацию прав и интересов акционеров, в Обществе назначается корпоративный секретарь Общества.</w:t>
      </w:r>
    </w:p>
    <w:p w:rsidR="00290235" w:rsidRDefault="002902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Порядок назначения корпоративного секретаря Общества, его права и обязанности определяются «Положением о корпоративном секретаре</w:t>
      </w:r>
      <w:r w:rsidR="006D075D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277936">
        <w:rPr>
          <w:sz w:val="24"/>
          <w:szCs w:val="24"/>
        </w:rPr>
        <w:t>Общества</w:t>
      </w:r>
      <w:r>
        <w:rPr>
          <w:sz w:val="24"/>
          <w:szCs w:val="24"/>
        </w:rPr>
        <w:t>, утверждаемом Советом директоров Общества.</w:t>
      </w:r>
    </w:p>
    <w:bookmarkEnd w:id="17"/>
    <w:bookmarkEnd w:id="21"/>
    <w:p w:rsidR="00290235" w:rsidRDefault="002902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9.4. Акционер Общества обязан выполнять требования Федерального закона «Об акционерных обществах», настоящего Устава Общества и решения его органов, принятые в соответствии с их компетенцией.</w:t>
      </w:r>
    </w:p>
    <w:p w:rsidR="00290235" w:rsidRDefault="00290235">
      <w:pPr>
        <w:pStyle w:val="a9"/>
        <w:rPr>
          <w:color w:val="auto"/>
        </w:rPr>
      </w:pPr>
      <w:bookmarkStart w:id="25" w:name="_Toc264026564"/>
      <w:bookmarkStart w:id="26" w:name="_Toc386531804"/>
      <w:bookmarkStart w:id="27" w:name="_Toc386533859"/>
      <w:bookmarkStart w:id="28" w:name="_Toc386534654"/>
      <w:bookmarkStart w:id="29" w:name="_Toc386977471"/>
    </w:p>
    <w:p w:rsidR="00290235" w:rsidRDefault="00290235">
      <w:pPr>
        <w:pStyle w:val="1"/>
        <w:widowControl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30" w:name="_Toc274750286"/>
      <w:r>
        <w:rPr>
          <w:rFonts w:ascii="Times New Roman" w:hAnsi="Times New Roman" w:cs="Times New Roman"/>
          <w:sz w:val="24"/>
          <w:szCs w:val="24"/>
        </w:rPr>
        <w:t>Статья 10. Реестр владельцев ценных бумаг Общества</w:t>
      </w:r>
      <w:bookmarkEnd w:id="25"/>
      <w:bookmarkEnd w:id="30"/>
    </w:p>
    <w:p w:rsidR="00290235" w:rsidRDefault="00290235">
      <w:pPr>
        <w:pStyle w:val="10"/>
        <w:ind w:firstLine="708"/>
        <w:jc w:val="both"/>
        <w:rPr>
          <w:sz w:val="24"/>
          <w:szCs w:val="24"/>
        </w:rPr>
      </w:pPr>
    </w:p>
    <w:p w:rsidR="00290235" w:rsidRDefault="00290235">
      <w:pPr>
        <w:pStyle w:val="1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10.1. Общество обеспечивает ведение и хранение реестра владельцев именных ценных бумаг Общества в соответствии с требованиями, предъявляемыми законодательством Российской Федерации.</w:t>
      </w:r>
    </w:p>
    <w:p w:rsidR="00290235" w:rsidRDefault="00290235">
      <w:pPr>
        <w:pStyle w:val="1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Держателем реестра владельцев именных ценных бумаг Общества является регистратор, утверждаемый решением Совета директоров, и действующий на основании договора с Обществом.</w:t>
      </w:r>
    </w:p>
    <w:p w:rsidR="00290235" w:rsidRDefault="0029023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10.2. Лицо, зарегистрированное в реестре владельцев именных ценных бумаг Общества, обязано своевременно информировать регистратора об изменении своих данных, необходимых для ведения реестра. Непредставление такой информации освобождает Общество и регистратора от ответственности за причиненные в связи с этим убытки данному лицу.</w:t>
      </w:r>
    </w:p>
    <w:p w:rsidR="00290235" w:rsidRDefault="00290235">
      <w:pPr>
        <w:widowControl/>
        <w:shd w:val="clear" w:color="auto" w:fill="FFFFFF"/>
        <w:tabs>
          <w:tab w:val="left" w:pos="0"/>
        </w:tabs>
        <w:jc w:val="both"/>
        <w:rPr>
          <w:b/>
          <w:sz w:val="24"/>
          <w:szCs w:val="24"/>
        </w:rPr>
      </w:pPr>
    </w:p>
    <w:p w:rsidR="00290235" w:rsidRDefault="00290235">
      <w:pPr>
        <w:pStyle w:val="1"/>
        <w:widowControl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31" w:name="_Toc386531808"/>
      <w:bookmarkStart w:id="32" w:name="_Toc386533863"/>
      <w:bookmarkStart w:id="33" w:name="_Toc386534658"/>
      <w:bookmarkStart w:id="34" w:name="_Toc386977475"/>
      <w:bookmarkStart w:id="35" w:name="_Toc264026565"/>
      <w:bookmarkStart w:id="36" w:name="_Toc274750287"/>
      <w:r>
        <w:rPr>
          <w:rFonts w:ascii="Times New Roman" w:hAnsi="Times New Roman" w:cs="Times New Roman"/>
          <w:sz w:val="24"/>
          <w:szCs w:val="24"/>
        </w:rPr>
        <w:t xml:space="preserve">Статья 11. </w:t>
      </w:r>
      <w:bookmarkEnd w:id="31"/>
      <w:bookmarkEnd w:id="32"/>
      <w:bookmarkEnd w:id="33"/>
      <w:bookmarkEnd w:id="34"/>
      <w:r>
        <w:rPr>
          <w:rFonts w:ascii="Times New Roman" w:hAnsi="Times New Roman" w:cs="Times New Roman"/>
          <w:sz w:val="24"/>
          <w:szCs w:val="24"/>
        </w:rPr>
        <w:t>Органы управления и контроля Общества</w:t>
      </w:r>
      <w:bookmarkEnd w:id="35"/>
      <w:bookmarkEnd w:id="36"/>
    </w:p>
    <w:p w:rsidR="00290235" w:rsidRDefault="00290235">
      <w:pPr>
        <w:rPr>
          <w:sz w:val="24"/>
          <w:szCs w:val="24"/>
        </w:rPr>
      </w:pP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11.1. Органами управления Общества являются:</w:t>
      </w:r>
    </w:p>
    <w:p w:rsidR="00290235" w:rsidRDefault="00290235">
      <w:pPr>
        <w:widowControl/>
        <w:numPr>
          <w:ilvl w:val="0"/>
          <w:numId w:val="23"/>
        </w:numPr>
        <w:shd w:val="clear" w:color="auto" w:fill="FFFFFF"/>
        <w:tabs>
          <w:tab w:val="clear" w:pos="720"/>
          <w:tab w:val="left" w:pos="900"/>
        </w:tabs>
        <w:ind w:left="900" w:hanging="180"/>
        <w:jc w:val="both"/>
        <w:rPr>
          <w:sz w:val="24"/>
          <w:szCs w:val="24"/>
        </w:rPr>
      </w:pPr>
      <w:r>
        <w:rPr>
          <w:sz w:val="24"/>
          <w:szCs w:val="24"/>
        </w:rPr>
        <w:t>Общее собрание акционеров;</w:t>
      </w:r>
    </w:p>
    <w:p w:rsidR="00290235" w:rsidRDefault="00290235">
      <w:pPr>
        <w:numPr>
          <w:ilvl w:val="0"/>
          <w:numId w:val="23"/>
        </w:numPr>
        <w:tabs>
          <w:tab w:val="clear" w:pos="720"/>
          <w:tab w:val="left" w:pos="900"/>
        </w:tabs>
        <w:ind w:left="900" w:hanging="180"/>
        <w:jc w:val="both"/>
        <w:rPr>
          <w:sz w:val="24"/>
          <w:szCs w:val="24"/>
        </w:rPr>
      </w:pPr>
      <w:r>
        <w:rPr>
          <w:sz w:val="24"/>
          <w:szCs w:val="24"/>
        </w:rPr>
        <w:t>Совет директоров;</w:t>
      </w:r>
    </w:p>
    <w:p w:rsidR="00290235" w:rsidRDefault="00290235">
      <w:pPr>
        <w:numPr>
          <w:ilvl w:val="0"/>
          <w:numId w:val="23"/>
        </w:numPr>
        <w:tabs>
          <w:tab w:val="clear" w:pos="720"/>
          <w:tab w:val="left" w:pos="900"/>
        </w:tabs>
        <w:ind w:left="900" w:hanging="180"/>
        <w:jc w:val="both"/>
        <w:rPr>
          <w:sz w:val="24"/>
          <w:szCs w:val="24"/>
        </w:rPr>
      </w:pPr>
      <w:r>
        <w:rPr>
          <w:sz w:val="24"/>
          <w:szCs w:val="24"/>
        </w:rPr>
        <w:t>Генеральный директор (единоличный исполнительный орган).</w:t>
      </w:r>
    </w:p>
    <w:p w:rsidR="00290235" w:rsidRDefault="0029023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11.2. Члены Совета директоров и Генеральный директор несут ответственность перед Обществом за убытки, причиненные Обществу их виновными действиями (бездействием), если иные основания и размер ответственности не установлены федеральными законами.</w:t>
      </w:r>
    </w:p>
    <w:p w:rsidR="00290235" w:rsidRDefault="002902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11.3. Органом контроля финансово-хозяйственной деятельности Общества является Ревизионная комиссия.</w:t>
      </w:r>
    </w:p>
    <w:p w:rsidR="00290235" w:rsidRDefault="00290235">
      <w:pPr>
        <w:pStyle w:val="1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11.4 </w:t>
      </w:r>
      <w:r>
        <w:rPr>
          <w:bCs/>
          <w:sz w:val="24"/>
          <w:szCs w:val="24"/>
        </w:rPr>
        <w:t>Совет директоров и Ревизионная комиссия избираются Общим собранием акционеров в порядке, предусмотренном настоящим Уставом и Положениями о соответствующих органах управления и контроля.</w:t>
      </w:r>
    </w:p>
    <w:p w:rsidR="00290235" w:rsidRDefault="00290235">
      <w:pPr>
        <w:widowControl/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</w:p>
    <w:p w:rsidR="00290235" w:rsidRDefault="00290235">
      <w:pPr>
        <w:pStyle w:val="1"/>
        <w:widowControl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37" w:name="_Toc264026566"/>
      <w:bookmarkStart w:id="38" w:name="_Toc274750288"/>
      <w:r>
        <w:rPr>
          <w:rFonts w:ascii="Times New Roman" w:hAnsi="Times New Roman" w:cs="Times New Roman"/>
          <w:sz w:val="24"/>
          <w:szCs w:val="24"/>
        </w:rPr>
        <w:t>Статья 12. Общее собрание акционеров. Подготовка, созыв и проведение Общего собрания акционеров</w:t>
      </w:r>
      <w:bookmarkEnd w:id="37"/>
      <w:bookmarkEnd w:id="38"/>
    </w:p>
    <w:p w:rsidR="00290235" w:rsidRDefault="00290235">
      <w:pPr>
        <w:pStyle w:val="12"/>
        <w:widowControl w:val="0"/>
        <w:tabs>
          <w:tab w:val="clear" w:pos="9360"/>
        </w:tabs>
        <w:autoSpaceDE w:val="0"/>
        <w:autoSpaceDN w:val="0"/>
        <w:adjustRightInd w:val="0"/>
        <w:rPr>
          <w:szCs w:val="20"/>
        </w:rPr>
      </w:pPr>
    </w:p>
    <w:p w:rsidR="00290235" w:rsidRDefault="00290235">
      <w:pPr>
        <w:pStyle w:val="1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12.1. Высшим органом управления Общества является Общее собрание его акционеров.</w:t>
      </w:r>
    </w:p>
    <w:p w:rsidR="00290235" w:rsidRDefault="00290235">
      <w:pPr>
        <w:pStyle w:val="1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  компетенции Общего собрания акционеров относятся:</w:t>
      </w:r>
    </w:p>
    <w:p w:rsidR="00290235" w:rsidRDefault="00290235">
      <w:pPr>
        <w:pStyle w:val="a5"/>
        <w:numPr>
          <w:ilvl w:val="0"/>
          <w:numId w:val="10"/>
        </w:numPr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внесение изменений и дополнений в Устав или утверждение Устава Общества  в новой редакции, за исключением случаев, предусмотренных Федеральным законом «Об акционерных обществах»;</w:t>
      </w:r>
    </w:p>
    <w:p w:rsidR="00290235" w:rsidRDefault="00290235">
      <w:pPr>
        <w:pStyle w:val="a5"/>
        <w:numPr>
          <w:ilvl w:val="0"/>
          <w:numId w:val="10"/>
        </w:numPr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реорганизация Общества;</w:t>
      </w:r>
    </w:p>
    <w:p w:rsidR="00290235" w:rsidRDefault="00290235">
      <w:pPr>
        <w:pStyle w:val="a5"/>
        <w:numPr>
          <w:ilvl w:val="0"/>
          <w:numId w:val="10"/>
        </w:numPr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ликвидация Общества, назначение ликвидационной комиссии, утверждение промежуточного и окончательного ликвидационных балансов;</w:t>
      </w:r>
    </w:p>
    <w:p w:rsidR="00290235" w:rsidRDefault="00290235">
      <w:pPr>
        <w:pStyle w:val="a5"/>
        <w:numPr>
          <w:ilvl w:val="0"/>
          <w:numId w:val="10"/>
        </w:numPr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избрание членов Совета директоров и досрочное прекращение их полномочий;</w:t>
      </w:r>
    </w:p>
    <w:p w:rsidR="00290235" w:rsidRDefault="00290235">
      <w:pPr>
        <w:pStyle w:val="a5"/>
        <w:numPr>
          <w:ilvl w:val="0"/>
          <w:numId w:val="10"/>
        </w:numPr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lastRenderedPageBreak/>
        <w:t>определение  количества, номинальной стоимости, категории объявленных акций и прав, предоставляемых этими акциями;</w:t>
      </w:r>
    </w:p>
    <w:p w:rsidR="00290235" w:rsidRDefault="00290235">
      <w:pPr>
        <w:pStyle w:val="a5"/>
        <w:numPr>
          <w:ilvl w:val="0"/>
          <w:numId w:val="10"/>
        </w:numPr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увеличение уставного капитала Общества путем увеличения номинальной стоимости размещенных акций;</w:t>
      </w:r>
    </w:p>
    <w:p w:rsidR="00290235" w:rsidRDefault="00290235">
      <w:pPr>
        <w:pStyle w:val="a5"/>
        <w:numPr>
          <w:ilvl w:val="0"/>
          <w:numId w:val="10"/>
        </w:numPr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увеличение уставного капитала Общества путем размещения дополнительных акций;</w:t>
      </w:r>
    </w:p>
    <w:p w:rsidR="00290235" w:rsidRDefault="00290235">
      <w:pPr>
        <w:pStyle w:val="a5"/>
        <w:numPr>
          <w:ilvl w:val="0"/>
          <w:numId w:val="10"/>
        </w:numPr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 xml:space="preserve">уменьшение уставного капитала Общества; </w:t>
      </w:r>
    </w:p>
    <w:p w:rsidR="00290235" w:rsidRDefault="00290235">
      <w:pPr>
        <w:pStyle w:val="a5"/>
        <w:numPr>
          <w:ilvl w:val="0"/>
          <w:numId w:val="10"/>
        </w:numPr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избрание членов Ревизионной комиссии и досрочное прекращение их полномочий;</w:t>
      </w:r>
    </w:p>
    <w:p w:rsidR="00290235" w:rsidRDefault="00290235">
      <w:pPr>
        <w:pStyle w:val="a5"/>
        <w:numPr>
          <w:ilvl w:val="0"/>
          <w:numId w:val="10"/>
        </w:numPr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утверждение аудитора Общества;</w:t>
      </w:r>
    </w:p>
    <w:p w:rsidR="00290235" w:rsidRDefault="00290235">
      <w:pPr>
        <w:pStyle w:val="a5"/>
        <w:numPr>
          <w:ilvl w:val="0"/>
          <w:numId w:val="10"/>
        </w:numPr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выплата (объявление) дивидендов по результатам 1 квартала, полугодия и 9 месяцев финансового года;</w:t>
      </w:r>
    </w:p>
    <w:p w:rsidR="00290235" w:rsidRDefault="00ED3471">
      <w:pPr>
        <w:pStyle w:val="a5"/>
        <w:numPr>
          <w:ilvl w:val="0"/>
          <w:numId w:val="10"/>
        </w:numPr>
        <w:ind w:left="0" w:firstLine="720"/>
        <w:rPr>
          <w:spacing w:val="0"/>
          <w:szCs w:val="24"/>
          <w:lang w:val="ru-RU"/>
        </w:rPr>
      </w:pPr>
      <w:r w:rsidRPr="00ED3471">
        <w:rPr>
          <w:spacing w:val="0"/>
          <w:szCs w:val="22"/>
          <w:lang w:val="ru-RU"/>
        </w:rPr>
        <w:t>утверждение годового отчета, годовой бухгалтерской отчетности, а также распределение прибыли, в том числе выплате (объявлению) дивидендов, за исключением прибыли, распределенной в качестве дивидендов по результатам первого квартала, полугодия, девяти месяцев финансового года) и убытков Общества по результатам финансового года</w:t>
      </w:r>
      <w:r w:rsidR="00290235">
        <w:rPr>
          <w:spacing w:val="0"/>
          <w:lang w:val="ru-RU"/>
        </w:rPr>
        <w:t>;</w:t>
      </w:r>
      <w:r w:rsidR="00290235">
        <w:rPr>
          <w:spacing w:val="0"/>
          <w:szCs w:val="24"/>
          <w:lang w:val="ru-RU"/>
        </w:rPr>
        <w:t xml:space="preserve"> </w:t>
      </w:r>
    </w:p>
    <w:p w:rsidR="00290235" w:rsidRDefault="00290235">
      <w:pPr>
        <w:pStyle w:val="a5"/>
        <w:numPr>
          <w:ilvl w:val="0"/>
          <w:numId w:val="10"/>
        </w:numPr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дробление и консолидация акций Общества;</w:t>
      </w:r>
    </w:p>
    <w:p w:rsidR="00290235" w:rsidRDefault="00290235">
      <w:pPr>
        <w:pStyle w:val="a5"/>
        <w:numPr>
          <w:ilvl w:val="0"/>
          <w:numId w:val="10"/>
        </w:numPr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принятие решения об одобрении сделки, в совершении которой имеется заинтересованность в случаях, предусмотренных Федеральным законом «Об акционерных обществах»;</w:t>
      </w:r>
    </w:p>
    <w:p w:rsidR="00290235" w:rsidRDefault="00290235">
      <w:pPr>
        <w:pStyle w:val="a5"/>
        <w:numPr>
          <w:ilvl w:val="0"/>
          <w:numId w:val="10"/>
        </w:numPr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принятие решения об одобрении крупной сделки, в случаях, предусмотренных Федеральным законом  «Об акционерных обществах»;</w:t>
      </w:r>
    </w:p>
    <w:p w:rsidR="00290235" w:rsidRDefault="00290235">
      <w:pPr>
        <w:pStyle w:val="a5"/>
        <w:numPr>
          <w:ilvl w:val="0"/>
          <w:numId w:val="10"/>
        </w:numPr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утверждение внутренних документов, регулирующих деятельность органов Общества</w:t>
      </w:r>
      <w:r>
        <w:rPr>
          <w:snapToGrid w:val="0"/>
          <w:spacing w:val="0"/>
          <w:szCs w:val="24"/>
          <w:lang w:val="ru-RU"/>
        </w:rPr>
        <w:t xml:space="preserve">; </w:t>
      </w:r>
    </w:p>
    <w:p w:rsidR="00290235" w:rsidRDefault="00290235">
      <w:pPr>
        <w:pStyle w:val="a5"/>
        <w:numPr>
          <w:ilvl w:val="0"/>
          <w:numId w:val="10"/>
        </w:numPr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принятие решения об участии в финансово-промышленных группах, ассоциациях и иных объединениях коммерческих организаций;</w:t>
      </w:r>
    </w:p>
    <w:p w:rsidR="00290235" w:rsidRDefault="00290235">
      <w:pPr>
        <w:pStyle w:val="a5"/>
        <w:numPr>
          <w:ilvl w:val="0"/>
          <w:numId w:val="10"/>
        </w:numPr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принятие решений об отнесении на счет Общества затрат, связанных с проведением внеочередных Общих собраний акционеров, инициируемых акционерами, обладающими предусмотренным настоящим Уставом количеством голосующих акций Общества;</w:t>
      </w:r>
    </w:p>
    <w:p w:rsidR="00290235" w:rsidRDefault="00290235">
      <w:pPr>
        <w:pStyle w:val="a5"/>
        <w:numPr>
          <w:ilvl w:val="0"/>
          <w:numId w:val="10"/>
        </w:numPr>
        <w:ind w:left="0" w:firstLine="720"/>
        <w:rPr>
          <w:spacing w:val="0"/>
          <w:szCs w:val="24"/>
          <w:lang w:val="ru-RU"/>
        </w:rPr>
      </w:pPr>
      <w:r>
        <w:rPr>
          <w:spacing w:val="0"/>
          <w:lang w:val="ru-RU"/>
        </w:rPr>
        <w:t>принятие решения о приобретении Обществом размещенных акций в случаях, предусмотренных Федеральным законом «Об акционерных обществах»;</w:t>
      </w:r>
    </w:p>
    <w:p w:rsidR="00290235" w:rsidRDefault="00290235">
      <w:pPr>
        <w:pStyle w:val="a5"/>
        <w:numPr>
          <w:ilvl w:val="0"/>
          <w:numId w:val="10"/>
        </w:numPr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принятие решения о размещении Обществом облигаций, конвертируемых в акции и иных эмиссионных ценных бумаг, конвертируемых в акции;</w:t>
      </w:r>
    </w:p>
    <w:p w:rsidR="00CF7F74" w:rsidRPr="00CF7F74" w:rsidRDefault="00CF7F74">
      <w:pPr>
        <w:pStyle w:val="a5"/>
        <w:numPr>
          <w:ilvl w:val="0"/>
          <w:numId w:val="10"/>
        </w:numPr>
        <w:ind w:left="0" w:firstLine="720"/>
        <w:rPr>
          <w:spacing w:val="0"/>
          <w:szCs w:val="24"/>
          <w:lang w:val="ru-RU"/>
        </w:rPr>
      </w:pPr>
      <w:r w:rsidRPr="00CF7F74">
        <w:rPr>
          <w:szCs w:val="24"/>
          <w:lang w:val="ru-RU"/>
        </w:rPr>
        <w:t>принятие решения об обращении с заявлением о делистинге акций общества и (или) эмиссионных ценных бумаг общества, конвертируемых в его акции;</w:t>
      </w:r>
    </w:p>
    <w:p w:rsidR="00290235" w:rsidRDefault="00290235">
      <w:pPr>
        <w:pStyle w:val="a5"/>
        <w:numPr>
          <w:ilvl w:val="0"/>
          <w:numId w:val="10"/>
        </w:numPr>
        <w:ind w:left="0"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 xml:space="preserve">решение иных вопросов, предусмотренных Федеральным законом «Об акционерных обществах».   </w:t>
      </w:r>
    </w:p>
    <w:p w:rsidR="00290235" w:rsidRDefault="00290235">
      <w:pPr>
        <w:pStyle w:val="1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Общее собрание акционеров не вправе рассматривать и принимать решения по вопросам, не отнесенным законодательством Российской Федерации к его компетенции.</w:t>
      </w:r>
    </w:p>
    <w:p w:rsidR="00290235" w:rsidRDefault="00290235">
      <w:pPr>
        <w:pStyle w:val="1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Вопросы, отнесенные к компетенции Общего собрания акционеров, не могут быть переданы на решение Совету директоров, за исключением вопросов, предусмотренных Федеральным законом «Об акционерных обществах».</w:t>
      </w:r>
    </w:p>
    <w:p w:rsidR="00290235" w:rsidRDefault="00290235">
      <w:pPr>
        <w:pStyle w:val="1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12.2. Общее собрание акционеров не вправе принимать решения по вопросам, не включенным в повестку дня собрания, а также изменять повестку дня.</w:t>
      </w:r>
    </w:p>
    <w:p w:rsidR="00290235" w:rsidRDefault="00290235">
      <w:pPr>
        <w:pStyle w:val="1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12.3. Общее собрание акционеров может проводиться в форме собрания или в форме заочного голосования.</w:t>
      </w:r>
    </w:p>
    <w:p w:rsidR="00290235" w:rsidRDefault="00290235">
      <w:pPr>
        <w:pStyle w:val="1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Общее собрание акционеров в форме собрания проводится путем совместного присутствия акционеров для обсуждения и принятия решений по вопросам повестки дня  и предусматривает участие акционеров в голосовании в порядке, предусмотренном Федеральным законом «Об акционерных обществах».</w:t>
      </w:r>
    </w:p>
    <w:p w:rsidR="00290235" w:rsidRDefault="00290235">
      <w:pPr>
        <w:pStyle w:val="1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Форма проведения Общего собрания акционеров определяется инициаторами его созыва кроме случаев, когда форма проведения Общего собрания акционеров устанавливается законодательством. Совет директоров не вправе изменить форму проведения внеочередного общего собрания, предложенную в требовании инициаторов его созыва.</w:t>
      </w:r>
    </w:p>
    <w:p w:rsidR="00290235" w:rsidRDefault="00290235">
      <w:pPr>
        <w:pStyle w:val="1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12.4. Общество обязано ежегодно проводить годовое Общее собрание акционеров, но не ранее, чем через четыре месяца и не позднее чем через шесть месяцев после окончания финансового года.</w:t>
      </w:r>
    </w:p>
    <w:p w:rsidR="00290235" w:rsidRDefault="00290235">
      <w:pPr>
        <w:pStyle w:val="1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Годовое Общее собрание акционеров созывается Советом директоров и может проводиться только в форме собрания. Конкретная дата проведения годового Общего собрания акционеров определяется решением Совета директоров.</w:t>
      </w:r>
    </w:p>
    <w:p w:rsidR="00290235" w:rsidRDefault="00290235">
      <w:pPr>
        <w:pStyle w:val="1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12.5. На годовом Общем собрании акционеров решаются следующие вопросы:</w:t>
      </w:r>
    </w:p>
    <w:p w:rsidR="00290235" w:rsidRDefault="00290235">
      <w:pPr>
        <w:pStyle w:val="40"/>
        <w:numPr>
          <w:ilvl w:val="0"/>
          <w:numId w:val="24"/>
        </w:numPr>
        <w:tabs>
          <w:tab w:val="clear" w:pos="-720"/>
          <w:tab w:val="clear" w:pos="1440"/>
          <w:tab w:val="num" w:pos="1080"/>
        </w:tabs>
        <w:ind w:left="0" w:firstLine="720"/>
        <w:rPr>
          <w:spacing w:val="0"/>
        </w:rPr>
      </w:pPr>
      <w:r>
        <w:rPr>
          <w:spacing w:val="0"/>
        </w:rPr>
        <w:t>утверждение годового отчета, годовой бухгалтерской отчетности, в том числе отчета о прибылях и убытках Общества, а также распределение прибыли, в том числе выплата (объявление) дивидендов, и убытков Общества по результатам финансового года;</w:t>
      </w:r>
    </w:p>
    <w:p w:rsidR="00290235" w:rsidRDefault="00290235">
      <w:pPr>
        <w:pStyle w:val="40"/>
        <w:numPr>
          <w:ilvl w:val="0"/>
          <w:numId w:val="24"/>
        </w:numPr>
        <w:tabs>
          <w:tab w:val="clear" w:pos="-720"/>
          <w:tab w:val="clear" w:pos="1440"/>
          <w:tab w:val="num" w:pos="1080"/>
        </w:tabs>
        <w:ind w:left="0" w:firstLine="720"/>
        <w:rPr>
          <w:spacing w:val="0"/>
        </w:rPr>
      </w:pPr>
      <w:r>
        <w:rPr>
          <w:spacing w:val="0"/>
        </w:rPr>
        <w:t>избрание членов Совета директоров;</w:t>
      </w:r>
    </w:p>
    <w:p w:rsidR="00290235" w:rsidRDefault="00290235">
      <w:pPr>
        <w:pStyle w:val="40"/>
        <w:numPr>
          <w:ilvl w:val="0"/>
          <w:numId w:val="24"/>
        </w:numPr>
        <w:tabs>
          <w:tab w:val="clear" w:pos="-720"/>
          <w:tab w:val="clear" w:pos="1440"/>
          <w:tab w:val="num" w:pos="1080"/>
        </w:tabs>
        <w:ind w:left="0" w:firstLine="720"/>
        <w:rPr>
          <w:spacing w:val="0"/>
        </w:rPr>
      </w:pPr>
      <w:r>
        <w:rPr>
          <w:spacing w:val="0"/>
        </w:rPr>
        <w:t>избрание членов ревизионной комиссии;</w:t>
      </w:r>
    </w:p>
    <w:p w:rsidR="00290235" w:rsidRDefault="00290235">
      <w:pPr>
        <w:pStyle w:val="40"/>
        <w:numPr>
          <w:ilvl w:val="0"/>
          <w:numId w:val="24"/>
        </w:numPr>
        <w:tabs>
          <w:tab w:val="clear" w:pos="-720"/>
          <w:tab w:val="clear" w:pos="1440"/>
          <w:tab w:val="num" w:pos="1080"/>
        </w:tabs>
        <w:ind w:left="0" w:firstLine="720"/>
        <w:rPr>
          <w:spacing w:val="0"/>
        </w:rPr>
      </w:pPr>
      <w:r>
        <w:rPr>
          <w:spacing w:val="0"/>
        </w:rPr>
        <w:t>утверждение аудитора Общества.</w:t>
      </w:r>
    </w:p>
    <w:p w:rsidR="00290235" w:rsidRDefault="00290235">
      <w:pPr>
        <w:pStyle w:val="1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 предложению акционеров в повестку дня годового Общего собрания могут быть включены и иные вопросы в порядке и в сроки, установленные Федеральным законом «Об акционерных обществах», настоящим Уставом и Положением «Об Общем собрании акционеров</w:t>
      </w:r>
      <w:r w:rsidR="006D075D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277936">
        <w:rPr>
          <w:sz w:val="24"/>
          <w:szCs w:val="24"/>
        </w:rPr>
        <w:t>Общества</w:t>
      </w:r>
      <w:r>
        <w:rPr>
          <w:sz w:val="24"/>
          <w:szCs w:val="24"/>
        </w:rPr>
        <w:t>. Такие предложения должны поступить в Общество не позднее 45 дней после окончания финансового года.</w:t>
      </w:r>
    </w:p>
    <w:p w:rsidR="00290235" w:rsidRDefault="00290235">
      <w:pPr>
        <w:pStyle w:val="1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12.6. Проводимые помимо годового Общие собрания акционеров являются внеочередными. Внеочередное Общее собрание акционеров проводится по решению Совета директоров на основании:</w:t>
      </w:r>
    </w:p>
    <w:p w:rsidR="00290235" w:rsidRDefault="00290235">
      <w:pPr>
        <w:pStyle w:val="40"/>
        <w:ind w:firstLine="720"/>
        <w:rPr>
          <w:spacing w:val="0"/>
        </w:rPr>
      </w:pPr>
      <w:r>
        <w:rPr>
          <w:spacing w:val="0"/>
        </w:rPr>
        <w:t>его собственной инициативы;</w:t>
      </w:r>
    </w:p>
    <w:p w:rsidR="00290235" w:rsidRDefault="00290235">
      <w:pPr>
        <w:pStyle w:val="40"/>
        <w:ind w:firstLine="720"/>
        <w:rPr>
          <w:spacing w:val="0"/>
        </w:rPr>
      </w:pPr>
      <w:r>
        <w:rPr>
          <w:spacing w:val="0"/>
        </w:rPr>
        <w:t>требования Ревизионной комиссии Общества;</w:t>
      </w:r>
    </w:p>
    <w:p w:rsidR="00290235" w:rsidRDefault="00290235">
      <w:pPr>
        <w:pStyle w:val="40"/>
        <w:ind w:firstLine="720"/>
        <w:rPr>
          <w:spacing w:val="0"/>
        </w:rPr>
      </w:pPr>
      <w:r>
        <w:rPr>
          <w:spacing w:val="0"/>
        </w:rPr>
        <w:t>требования аудитора Общества;</w:t>
      </w:r>
    </w:p>
    <w:p w:rsidR="00290235" w:rsidRDefault="00290235">
      <w:pPr>
        <w:pStyle w:val="40"/>
        <w:ind w:firstLine="720"/>
        <w:rPr>
          <w:spacing w:val="0"/>
        </w:rPr>
      </w:pPr>
      <w:r>
        <w:rPr>
          <w:spacing w:val="0"/>
        </w:rPr>
        <w:t>требования акционера (акционеров), являющегося владельцем (владельцами) не менее чем 10 процентов голосующих акций Общества на дату предъявления требования.</w:t>
      </w:r>
    </w:p>
    <w:p w:rsidR="00ED3471" w:rsidRPr="00ED3471" w:rsidRDefault="00290235" w:rsidP="00ED3471">
      <w:pPr>
        <w:pStyle w:val="40"/>
        <w:ind w:firstLine="709"/>
        <w:rPr>
          <w:spacing w:val="0"/>
        </w:rPr>
      </w:pPr>
      <w:r w:rsidRPr="007442DD">
        <w:rPr>
          <w:spacing w:val="0"/>
        </w:rPr>
        <w:t xml:space="preserve">12.7. </w:t>
      </w:r>
      <w:r w:rsidR="00ED3471" w:rsidRPr="00ED3471">
        <w:rPr>
          <w:spacing w:val="0"/>
        </w:rPr>
        <w:t>Порядок подготовки и проведения Общего собрания акционеров устанавливается   законодательством Российской Федерации и Положением «Об Общем собрании акционеров</w:t>
      </w:r>
      <w:r w:rsidR="006D075D">
        <w:rPr>
          <w:spacing w:val="0"/>
        </w:rPr>
        <w:t>»</w:t>
      </w:r>
      <w:r w:rsidR="00ED3471" w:rsidRPr="00ED3471">
        <w:rPr>
          <w:spacing w:val="0"/>
        </w:rPr>
        <w:t xml:space="preserve"> </w:t>
      </w:r>
      <w:r w:rsidR="00277936">
        <w:rPr>
          <w:spacing w:val="0"/>
        </w:rPr>
        <w:t>Общества</w:t>
      </w:r>
      <w:r w:rsidR="00ED3471" w:rsidRPr="00ED3471">
        <w:rPr>
          <w:spacing w:val="0"/>
        </w:rPr>
        <w:t>.</w:t>
      </w:r>
    </w:p>
    <w:p w:rsidR="001E2078" w:rsidRDefault="00ED3471" w:rsidP="001E2078">
      <w:pPr>
        <w:pStyle w:val="21"/>
        <w:spacing w:after="0" w:line="240" w:lineRule="auto"/>
        <w:ind w:left="0" w:firstLine="709"/>
        <w:jc w:val="both"/>
        <w:rPr>
          <w:sz w:val="24"/>
          <w:szCs w:val="24"/>
        </w:rPr>
      </w:pPr>
      <w:r w:rsidRPr="00ED3471">
        <w:rPr>
          <w:sz w:val="24"/>
          <w:szCs w:val="24"/>
        </w:rPr>
        <w:t xml:space="preserve">Информирование акционеров о проведении Общего собрания осуществляется путем  опубликования </w:t>
      </w:r>
      <w:r w:rsidR="009B29D5">
        <w:rPr>
          <w:sz w:val="24"/>
          <w:szCs w:val="24"/>
        </w:rPr>
        <w:t>сообщения</w:t>
      </w:r>
      <w:r w:rsidR="009B29D5" w:rsidRPr="00ED3471">
        <w:rPr>
          <w:sz w:val="24"/>
          <w:szCs w:val="24"/>
        </w:rPr>
        <w:t xml:space="preserve"> </w:t>
      </w:r>
      <w:r w:rsidRPr="00ED3471">
        <w:rPr>
          <w:sz w:val="24"/>
          <w:szCs w:val="24"/>
        </w:rPr>
        <w:t xml:space="preserve">на сайте Общества </w:t>
      </w:r>
      <w:r w:rsidRPr="00ED3471">
        <w:rPr>
          <w:sz w:val="24"/>
          <w:szCs w:val="24"/>
          <w:lang w:val="en-US"/>
        </w:rPr>
        <w:t>www</w:t>
      </w:r>
      <w:r w:rsidRPr="00ED3471">
        <w:rPr>
          <w:sz w:val="24"/>
          <w:szCs w:val="24"/>
        </w:rPr>
        <w:t>.</w:t>
      </w:r>
      <w:r w:rsidRPr="00ED3471">
        <w:rPr>
          <w:sz w:val="24"/>
          <w:szCs w:val="24"/>
          <w:lang w:val="en-US"/>
        </w:rPr>
        <w:t>elemash</w:t>
      </w:r>
      <w:r w:rsidRPr="00ED3471">
        <w:rPr>
          <w:sz w:val="24"/>
          <w:szCs w:val="24"/>
        </w:rPr>
        <w:t>.</w:t>
      </w:r>
      <w:r w:rsidRPr="00ED3471">
        <w:rPr>
          <w:sz w:val="24"/>
          <w:szCs w:val="24"/>
          <w:lang w:val="en-US"/>
        </w:rPr>
        <w:t>ru</w:t>
      </w:r>
      <w:r w:rsidR="009B29D5">
        <w:rPr>
          <w:sz w:val="24"/>
          <w:szCs w:val="24"/>
        </w:rPr>
        <w:t>.</w:t>
      </w:r>
      <w:r w:rsidRPr="00ED3471">
        <w:rPr>
          <w:sz w:val="24"/>
          <w:szCs w:val="24"/>
        </w:rPr>
        <w:t xml:space="preserve"> </w:t>
      </w:r>
      <w:r w:rsidR="009B29D5">
        <w:rPr>
          <w:sz w:val="24"/>
          <w:szCs w:val="24"/>
        </w:rPr>
        <w:t>Бюллетени для голосования</w:t>
      </w:r>
      <w:r w:rsidR="009B29D5" w:rsidRPr="00ED3471">
        <w:rPr>
          <w:sz w:val="24"/>
          <w:szCs w:val="24"/>
        </w:rPr>
        <w:t xml:space="preserve"> </w:t>
      </w:r>
      <w:r w:rsidR="009B29D5">
        <w:rPr>
          <w:sz w:val="24"/>
          <w:szCs w:val="24"/>
        </w:rPr>
        <w:t>направляются</w:t>
      </w:r>
      <w:r w:rsidR="009B29D5" w:rsidRPr="00ED3471">
        <w:rPr>
          <w:sz w:val="24"/>
          <w:szCs w:val="24"/>
        </w:rPr>
        <w:t xml:space="preserve"> </w:t>
      </w:r>
      <w:r w:rsidRPr="00ED3471">
        <w:rPr>
          <w:sz w:val="24"/>
          <w:szCs w:val="24"/>
        </w:rPr>
        <w:t>акционерам прост</w:t>
      </w:r>
      <w:r w:rsidR="009B29D5">
        <w:rPr>
          <w:sz w:val="24"/>
          <w:szCs w:val="24"/>
        </w:rPr>
        <w:t>ыми</w:t>
      </w:r>
      <w:r w:rsidRPr="00ED3471">
        <w:rPr>
          <w:sz w:val="24"/>
          <w:szCs w:val="24"/>
        </w:rPr>
        <w:t xml:space="preserve"> письма</w:t>
      </w:r>
      <w:r w:rsidR="009B29D5">
        <w:rPr>
          <w:sz w:val="24"/>
          <w:szCs w:val="24"/>
        </w:rPr>
        <w:t>ми.</w:t>
      </w:r>
    </w:p>
    <w:p w:rsidR="00290235" w:rsidRDefault="00290235">
      <w:pPr>
        <w:pStyle w:val="40"/>
        <w:ind w:firstLine="720"/>
        <w:rPr>
          <w:spacing w:val="0"/>
        </w:rPr>
      </w:pPr>
      <w:r>
        <w:rPr>
          <w:spacing w:val="0"/>
        </w:rPr>
        <w:t xml:space="preserve">12.8. Общее собрание акционеров правомочно (имеет кворум), если в нем приняли участие акционеры, обладающие в совокупности более чем половиной голосов размещенных  голосующих акций Общества. </w:t>
      </w:r>
    </w:p>
    <w:p w:rsidR="00290235" w:rsidRDefault="00290235">
      <w:pPr>
        <w:pStyle w:val="1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12.9. Рабочими органами Общего собрания акционеров являются:</w:t>
      </w:r>
    </w:p>
    <w:p w:rsidR="00290235" w:rsidRDefault="00290235">
      <w:pPr>
        <w:pStyle w:val="40"/>
        <w:ind w:firstLine="720"/>
        <w:rPr>
          <w:spacing w:val="0"/>
        </w:rPr>
      </w:pPr>
      <w:r>
        <w:rPr>
          <w:spacing w:val="0"/>
        </w:rPr>
        <w:t>председатель собрания;</w:t>
      </w:r>
    </w:p>
    <w:p w:rsidR="00290235" w:rsidRDefault="00290235">
      <w:pPr>
        <w:pStyle w:val="40"/>
        <w:ind w:firstLine="720"/>
        <w:rPr>
          <w:spacing w:val="0"/>
        </w:rPr>
      </w:pPr>
      <w:r>
        <w:rPr>
          <w:spacing w:val="0"/>
        </w:rPr>
        <w:t>счетная комиссия;</w:t>
      </w:r>
    </w:p>
    <w:p w:rsidR="00290235" w:rsidRDefault="00290235">
      <w:pPr>
        <w:pStyle w:val="40"/>
        <w:ind w:firstLine="720"/>
        <w:rPr>
          <w:spacing w:val="0"/>
        </w:rPr>
      </w:pPr>
      <w:r>
        <w:rPr>
          <w:spacing w:val="0"/>
        </w:rPr>
        <w:t>ответственный секретарь собрания.</w:t>
      </w:r>
    </w:p>
    <w:p w:rsidR="00290235" w:rsidRDefault="00290235">
      <w:pPr>
        <w:pStyle w:val="1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Порядок формирования и полномочия рабочих органов собрания определяются Положением «Об Общем собрании акционеров</w:t>
      </w:r>
      <w:r w:rsidR="006D075D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277936">
        <w:rPr>
          <w:sz w:val="24"/>
          <w:szCs w:val="24"/>
        </w:rPr>
        <w:t>Общества</w:t>
      </w:r>
      <w:r>
        <w:rPr>
          <w:sz w:val="24"/>
          <w:szCs w:val="24"/>
        </w:rPr>
        <w:t>.</w:t>
      </w:r>
    </w:p>
    <w:p w:rsidR="00E816CE" w:rsidRPr="00E816CE" w:rsidRDefault="00E816CE" w:rsidP="00E816CE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E816CE">
        <w:rPr>
          <w:sz w:val="24"/>
          <w:szCs w:val="24"/>
        </w:rPr>
        <w:t>12.10. Список лиц, имеющих право на участие в Общем собрании акционеров, составляется на основании данных реестра акционеров.</w:t>
      </w:r>
    </w:p>
    <w:p w:rsidR="00290235" w:rsidRDefault="00E816CE" w:rsidP="00E816CE">
      <w:pPr>
        <w:pStyle w:val="12"/>
        <w:widowControl w:val="0"/>
        <w:tabs>
          <w:tab w:val="clear" w:pos="9360"/>
          <w:tab w:val="left" w:pos="0"/>
        </w:tabs>
        <w:autoSpaceDE w:val="0"/>
        <w:autoSpaceDN w:val="0"/>
        <w:adjustRightInd w:val="0"/>
        <w:ind w:firstLine="709"/>
        <w:jc w:val="both"/>
      </w:pPr>
      <w:r w:rsidRPr="00E816CE">
        <w:t xml:space="preserve">Дата составления списка лиц, имеющих право на участие в общем собрании акционеров, не может быть установлена ранее, чем через 10 дней с даты принятия решения о проведении общего собрания акционеров и более чем за 50 дней </w:t>
      </w:r>
      <w:r w:rsidRPr="00E816CE">
        <w:rPr>
          <w:bCs/>
        </w:rPr>
        <w:t>до даты проведения общего собрания акционеров</w:t>
      </w:r>
      <w:r w:rsidRPr="00E816CE">
        <w:t>, кроме случаев, предусмотренных действующим законодательством</w:t>
      </w:r>
      <w:r>
        <w:t>.</w:t>
      </w:r>
    </w:p>
    <w:p w:rsidR="00E816CE" w:rsidRPr="00E816CE" w:rsidRDefault="00E816CE" w:rsidP="00E816CE"/>
    <w:p w:rsidR="00290235" w:rsidRDefault="00290235">
      <w:pPr>
        <w:pStyle w:val="1"/>
        <w:widowControl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39" w:name="_Toc264026567"/>
      <w:bookmarkStart w:id="40" w:name="_Toc274750289"/>
      <w:r>
        <w:rPr>
          <w:rFonts w:ascii="Times New Roman" w:hAnsi="Times New Roman" w:cs="Times New Roman"/>
          <w:sz w:val="24"/>
          <w:szCs w:val="24"/>
        </w:rPr>
        <w:lastRenderedPageBreak/>
        <w:t>Статья 13. Совет директоров</w:t>
      </w:r>
      <w:bookmarkEnd w:id="39"/>
      <w:bookmarkEnd w:id="40"/>
    </w:p>
    <w:p w:rsidR="00290235" w:rsidRDefault="00290235">
      <w:pPr>
        <w:rPr>
          <w:sz w:val="24"/>
          <w:szCs w:val="24"/>
        </w:rPr>
      </w:pPr>
    </w:p>
    <w:p w:rsidR="00290235" w:rsidRDefault="00290235">
      <w:pPr>
        <w:pStyle w:val="1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13.1. Совет директоров Общества осуществляет общее руководство деятельностью Общества. </w:t>
      </w:r>
    </w:p>
    <w:p w:rsidR="00290235" w:rsidRDefault="002902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13.2. К компетенции Совета директоров относятся следующие вопросы:</w:t>
      </w:r>
    </w:p>
    <w:p w:rsidR="00290235" w:rsidRDefault="00290235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13.2.1. определение приоритетных направлений деятельности Общества; </w:t>
      </w:r>
    </w:p>
    <w:p w:rsidR="00290235" w:rsidRDefault="002902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13.2.2. созыв годового и внеочередного Общих собраний акционеров, за исключением случаев, предусмотренных Федеральным законом «Об акционерных обществах».</w:t>
      </w:r>
    </w:p>
    <w:p w:rsidR="00290235" w:rsidRDefault="00290235">
      <w:pPr>
        <w:pStyle w:val="a5"/>
        <w:tabs>
          <w:tab w:val="clear" w:pos="644"/>
          <w:tab w:val="clear" w:pos="993"/>
          <w:tab w:val="clear" w:pos="1701"/>
          <w:tab w:val="left" w:pos="1080"/>
        </w:tabs>
        <w:ind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Определение при созыве Общего собрания акционеров:</w:t>
      </w:r>
    </w:p>
    <w:p w:rsidR="00290235" w:rsidRDefault="00290235">
      <w:pPr>
        <w:pStyle w:val="40"/>
        <w:numPr>
          <w:ilvl w:val="0"/>
          <w:numId w:val="25"/>
        </w:numPr>
        <w:tabs>
          <w:tab w:val="clear" w:pos="1440"/>
          <w:tab w:val="num" w:pos="900"/>
        </w:tabs>
        <w:ind w:left="0" w:firstLine="720"/>
        <w:rPr>
          <w:spacing w:val="0"/>
        </w:rPr>
      </w:pPr>
      <w:r>
        <w:rPr>
          <w:spacing w:val="0"/>
        </w:rPr>
        <w:t>формы проведения Общего собрания акционеров;</w:t>
      </w:r>
    </w:p>
    <w:p w:rsidR="00290235" w:rsidRDefault="00290235">
      <w:pPr>
        <w:pStyle w:val="40"/>
        <w:numPr>
          <w:ilvl w:val="0"/>
          <w:numId w:val="25"/>
        </w:numPr>
        <w:tabs>
          <w:tab w:val="clear" w:pos="1440"/>
          <w:tab w:val="num" w:pos="900"/>
        </w:tabs>
        <w:ind w:left="0" w:firstLine="720"/>
        <w:rPr>
          <w:spacing w:val="0"/>
        </w:rPr>
      </w:pPr>
      <w:r>
        <w:rPr>
          <w:spacing w:val="0"/>
        </w:rPr>
        <w:t>даты, места и времени проведения Общего собрания акционеров;</w:t>
      </w:r>
    </w:p>
    <w:p w:rsidR="00290235" w:rsidRDefault="00290235">
      <w:pPr>
        <w:pStyle w:val="40"/>
        <w:numPr>
          <w:ilvl w:val="0"/>
          <w:numId w:val="25"/>
        </w:numPr>
        <w:tabs>
          <w:tab w:val="clear" w:pos="1440"/>
          <w:tab w:val="num" w:pos="900"/>
        </w:tabs>
        <w:ind w:left="0" w:firstLine="720"/>
        <w:rPr>
          <w:spacing w:val="0"/>
        </w:rPr>
      </w:pPr>
      <w:r>
        <w:rPr>
          <w:spacing w:val="0"/>
        </w:rPr>
        <w:t>даты окончания приема бюллетеней для голосования и почтового адреса, по которому должны направляться заполненные бюллетени;</w:t>
      </w:r>
    </w:p>
    <w:p w:rsidR="00290235" w:rsidRDefault="00290235">
      <w:pPr>
        <w:pStyle w:val="40"/>
        <w:numPr>
          <w:ilvl w:val="0"/>
          <w:numId w:val="25"/>
        </w:numPr>
        <w:tabs>
          <w:tab w:val="clear" w:pos="1440"/>
          <w:tab w:val="num" w:pos="900"/>
        </w:tabs>
        <w:ind w:left="0" w:firstLine="720"/>
        <w:rPr>
          <w:spacing w:val="0"/>
        </w:rPr>
      </w:pPr>
      <w:r>
        <w:rPr>
          <w:spacing w:val="0"/>
        </w:rPr>
        <w:t>повестки дня Общего собрания акционеров;</w:t>
      </w:r>
    </w:p>
    <w:p w:rsidR="00290235" w:rsidRDefault="00290235">
      <w:pPr>
        <w:pStyle w:val="40"/>
        <w:numPr>
          <w:ilvl w:val="0"/>
          <w:numId w:val="25"/>
        </w:numPr>
        <w:tabs>
          <w:tab w:val="clear" w:pos="1440"/>
          <w:tab w:val="num" w:pos="900"/>
        </w:tabs>
        <w:ind w:left="0" w:firstLine="720"/>
        <w:rPr>
          <w:spacing w:val="0"/>
        </w:rPr>
      </w:pPr>
      <w:r>
        <w:rPr>
          <w:spacing w:val="0"/>
        </w:rPr>
        <w:t>даты составления списка лиц, имеющих право на участие в Общем собрании акционеров;</w:t>
      </w:r>
    </w:p>
    <w:p w:rsidR="00290235" w:rsidRDefault="00290235">
      <w:pPr>
        <w:pStyle w:val="40"/>
        <w:numPr>
          <w:ilvl w:val="0"/>
          <w:numId w:val="25"/>
        </w:numPr>
        <w:tabs>
          <w:tab w:val="clear" w:pos="1440"/>
          <w:tab w:val="num" w:pos="900"/>
        </w:tabs>
        <w:ind w:left="0" w:firstLine="720"/>
        <w:rPr>
          <w:spacing w:val="0"/>
        </w:rPr>
      </w:pPr>
      <w:r>
        <w:rPr>
          <w:spacing w:val="0"/>
        </w:rPr>
        <w:t>текста сообщения о проведении собрания;</w:t>
      </w:r>
    </w:p>
    <w:p w:rsidR="00290235" w:rsidRDefault="00290235">
      <w:pPr>
        <w:pStyle w:val="40"/>
        <w:numPr>
          <w:ilvl w:val="0"/>
          <w:numId w:val="25"/>
        </w:numPr>
        <w:tabs>
          <w:tab w:val="clear" w:pos="1440"/>
          <w:tab w:val="num" w:pos="900"/>
        </w:tabs>
        <w:ind w:left="0" w:firstLine="720"/>
        <w:rPr>
          <w:spacing w:val="0"/>
        </w:rPr>
      </w:pPr>
      <w:r>
        <w:rPr>
          <w:spacing w:val="0"/>
        </w:rPr>
        <w:t>порядка дополнительного сообщения акционерам о проведении Общего собрания акционеров;</w:t>
      </w:r>
    </w:p>
    <w:p w:rsidR="00290235" w:rsidRDefault="00290235">
      <w:pPr>
        <w:pStyle w:val="40"/>
        <w:numPr>
          <w:ilvl w:val="0"/>
          <w:numId w:val="25"/>
        </w:numPr>
        <w:tabs>
          <w:tab w:val="clear" w:pos="1440"/>
          <w:tab w:val="num" w:pos="900"/>
        </w:tabs>
        <w:ind w:left="0" w:firstLine="720"/>
        <w:rPr>
          <w:i/>
          <w:spacing w:val="0"/>
        </w:rPr>
      </w:pPr>
      <w:r>
        <w:rPr>
          <w:spacing w:val="0"/>
        </w:rPr>
        <w:t>перечня информации (материалов), предоставляемой акционерам при подготовке Общего собрания акционеров, и порядка ее предоставления;</w:t>
      </w:r>
    </w:p>
    <w:p w:rsidR="00290235" w:rsidRDefault="00290235">
      <w:pPr>
        <w:pStyle w:val="40"/>
        <w:numPr>
          <w:ilvl w:val="0"/>
          <w:numId w:val="25"/>
        </w:numPr>
        <w:tabs>
          <w:tab w:val="clear" w:pos="1440"/>
          <w:tab w:val="num" w:pos="900"/>
        </w:tabs>
        <w:ind w:left="0" w:firstLine="720"/>
        <w:rPr>
          <w:spacing w:val="0"/>
        </w:rPr>
      </w:pPr>
      <w:r>
        <w:rPr>
          <w:spacing w:val="0"/>
        </w:rPr>
        <w:t>формы и текста бюллетеня для голосования;</w:t>
      </w:r>
    </w:p>
    <w:p w:rsidR="00290235" w:rsidRDefault="00290235">
      <w:pPr>
        <w:pStyle w:val="40"/>
        <w:numPr>
          <w:ilvl w:val="0"/>
          <w:numId w:val="25"/>
        </w:numPr>
        <w:tabs>
          <w:tab w:val="clear" w:pos="1440"/>
          <w:tab w:val="num" w:pos="900"/>
        </w:tabs>
        <w:ind w:left="0" w:firstLine="720"/>
        <w:rPr>
          <w:spacing w:val="0"/>
        </w:rPr>
      </w:pPr>
      <w:r>
        <w:rPr>
          <w:spacing w:val="0"/>
        </w:rPr>
        <w:t xml:space="preserve">председателя собрания и </w:t>
      </w:r>
      <w:r w:rsidR="006D075D">
        <w:rPr>
          <w:spacing w:val="0"/>
        </w:rPr>
        <w:t xml:space="preserve">ответственного </w:t>
      </w:r>
      <w:r>
        <w:rPr>
          <w:spacing w:val="0"/>
        </w:rPr>
        <w:t>секретаря собрания кроме случаев, предусмотренных Положением «Об Общем собрании акционеров</w:t>
      </w:r>
      <w:r w:rsidR="006D075D">
        <w:rPr>
          <w:spacing w:val="0"/>
        </w:rPr>
        <w:t>»</w:t>
      </w:r>
      <w:r>
        <w:rPr>
          <w:spacing w:val="0"/>
        </w:rPr>
        <w:t xml:space="preserve"> </w:t>
      </w:r>
      <w:r w:rsidR="00277936">
        <w:rPr>
          <w:spacing w:val="0"/>
        </w:rPr>
        <w:t>Общества</w:t>
      </w:r>
      <w:r>
        <w:rPr>
          <w:spacing w:val="0"/>
        </w:rPr>
        <w:t xml:space="preserve"> и Федеральным законом «Об акционерных обществах»;</w:t>
      </w:r>
    </w:p>
    <w:p w:rsidR="00290235" w:rsidRDefault="00290235">
      <w:pPr>
        <w:pStyle w:val="40"/>
        <w:numPr>
          <w:ilvl w:val="0"/>
          <w:numId w:val="25"/>
        </w:numPr>
        <w:tabs>
          <w:tab w:val="clear" w:pos="1440"/>
          <w:tab w:val="num" w:pos="900"/>
        </w:tabs>
        <w:ind w:left="0" w:firstLine="720"/>
        <w:rPr>
          <w:spacing w:val="0"/>
        </w:rPr>
      </w:pPr>
      <w:r>
        <w:rPr>
          <w:spacing w:val="0"/>
        </w:rPr>
        <w:t>регламента проведения Общего собрания акционеров;</w:t>
      </w:r>
    </w:p>
    <w:p w:rsidR="00290235" w:rsidRDefault="002902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13.2.3.</w:t>
      </w:r>
      <w:r w:rsidR="00F41223" w:rsidRPr="00F41223">
        <w:t xml:space="preserve"> </w:t>
      </w:r>
      <w:r w:rsidR="00F41223" w:rsidRPr="00F41223">
        <w:rPr>
          <w:sz w:val="24"/>
        </w:rPr>
        <w:t>предварительное утверждение годового отчета, годовой бухгалтерской отчетности, а также распределения прибыли (в том числе выплаты (объявления) дивидендов, за исключением прибыли, распределенной в качестве дивидендов по результатам первого квартала, полугодия, девяти месяцев финансового года) и убытков Общества по результатам финансового года</w:t>
      </w:r>
      <w:r>
        <w:rPr>
          <w:sz w:val="24"/>
          <w:szCs w:val="24"/>
        </w:rPr>
        <w:t xml:space="preserve">; </w:t>
      </w:r>
    </w:p>
    <w:p w:rsidR="00290235" w:rsidRDefault="00290235">
      <w:pPr>
        <w:pStyle w:val="Default"/>
        <w:ind w:firstLine="720"/>
        <w:jc w:val="both"/>
        <w:rPr>
          <w:rFonts w:eastAsia="Calibri"/>
          <w:color w:val="auto"/>
          <w:lang w:eastAsia="en-US"/>
        </w:rPr>
      </w:pPr>
      <w:r>
        <w:rPr>
          <w:color w:val="auto"/>
        </w:rPr>
        <w:t>13.2.</w:t>
      </w:r>
      <w:r>
        <w:rPr>
          <w:rFonts w:eastAsia="Calibri"/>
          <w:color w:val="auto"/>
          <w:lang w:eastAsia="en-US"/>
        </w:rPr>
        <w:t xml:space="preserve">4. рекомендации по распределению прибыли Общества, в том числе по размеру дивиденда по акциям Общества и порядку его выплаты, и убытков Общества; </w:t>
      </w:r>
    </w:p>
    <w:p w:rsidR="00290235" w:rsidRDefault="00290235">
      <w:pPr>
        <w:pStyle w:val="Default"/>
        <w:ind w:firstLine="720"/>
        <w:jc w:val="both"/>
        <w:rPr>
          <w:rFonts w:eastAsia="Calibri"/>
          <w:color w:val="auto"/>
          <w:lang w:eastAsia="en-US"/>
        </w:rPr>
      </w:pPr>
      <w:r>
        <w:rPr>
          <w:color w:val="auto"/>
        </w:rPr>
        <w:t>13.2.</w:t>
      </w:r>
      <w:r>
        <w:rPr>
          <w:rFonts w:eastAsia="Calibri"/>
          <w:color w:val="auto"/>
          <w:lang w:eastAsia="en-US"/>
        </w:rPr>
        <w:t>5. определение цены (денежной оценки) имущества, цены размещения и выкупа эмиссионных ценных  бумаг в случаях, предусмотренных Федеральным законом «Об акционерных обществах»;</w:t>
      </w:r>
    </w:p>
    <w:p w:rsidR="00290235" w:rsidRDefault="00290235">
      <w:pPr>
        <w:pStyle w:val="a5"/>
        <w:tabs>
          <w:tab w:val="clear" w:pos="644"/>
        </w:tabs>
        <w:ind w:firstLine="720"/>
        <w:jc w:val="left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13.2.6.</w:t>
      </w:r>
      <w:r w:rsidR="00F5308F" w:rsidRPr="00F5308F">
        <w:rPr>
          <w:spacing w:val="0"/>
          <w:szCs w:val="24"/>
          <w:lang w:val="ru-RU"/>
        </w:rPr>
        <w:t xml:space="preserve"> </w:t>
      </w:r>
      <w:r>
        <w:rPr>
          <w:spacing w:val="0"/>
          <w:szCs w:val="24"/>
          <w:lang w:val="ru-RU"/>
        </w:rPr>
        <w:t>создание целевых и иных фондов Общества;</w:t>
      </w:r>
    </w:p>
    <w:p w:rsidR="00290235" w:rsidRDefault="00290235">
      <w:pPr>
        <w:ind w:firstLine="720"/>
        <w:rPr>
          <w:sz w:val="24"/>
          <w:szCs w:val="24"/>
        </w:rPr>
      </w:pPr>
      <w:r>
        <w:rPr>
          <w:sz w:val="24"/>
          <w:szCs w:val="24"/>
        </w:rPr>
        <w:t>13.2.7.</w:t>
      </w:r>
      <w:r w:rsidR="00F5308F" w:rsidRPr="00F5308F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использование резервного, целевых и иных фондов Общества;</w:t>
      </w:r>
    </w:p>
    <w:p w:rsidR="00290235" w:rsidRDefault="00290235" w:rsidP="00F5308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13.2.8.</w:t>
      </w:r>
      <w:r w:rsidR="00F5308F" w:rsidRPr="00F5308F">
        <w:rPr>
          <w:sz w:val="24"/>
          <w:szCs w:val="24"/>
        </w:rPr>
        <w:t xml:space="preserve"> </w:t>
      </w:r>
      <w:r>
        <w:rPr>
          <w:sz w:val="24"/>
          <w:szCs w:val="24"/>
        </w:rPr>
        <w:t>определение размера оплаты услуг аудитора Общества и условий договора с ним;</w:t>
      </w:r>
    </w:p>
    <w:p w:rsidR="00290235" w:rsidRDefault="00290235">
      <w:pPr>
        <w:pStyle w:val="a5"/>
        <w:tabs>
          <w:tab w:val="clear" w:pos="644"/>
        </w:tabs>
        <w:ind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13.2.9. одобрение Обществом сделки, в совершении которой имеется заинтересованность, в случаях, предусмотренных Федеральным законом «Об акционерных обществах»;</w:t>
      </w:r>
    </w:p>
    <w:p w:rsidR="00290235" w:rsidRDefault="00290235">
      <w:pPr>
        <w:pStyle w:val="a5"/>
        <w:tabs>
          <w:tab w:val="clear" w:pos="644"/>
        </w:tabs>
        <w:ind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13.2.10. одобрение крупных сделок в случаях, предусмотренных Федеральным законом «Об акционерных обществах»;</w:t>
      </w:r>
    </w:p>
    <w:p w:rsidR="00290235" w:rsidRDefault="00290235">
      <w:pPr>
        <w:tabs>
          <w:tab w:val="num" w:pos="108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13.2.</w:t>
      </w:r>
      <w:r w:rsidR="00EB1355">
        <w:rPr>
          <w:sz w:val="24"/>
          <w:szCs w:val="24"/>
        </w:rPr>
        <w:t>1</w:t>
      </w:r>
      <w:r w:rsidR="001E2078" w:rsidRPr="001E2078">
        <w:rPr>
          <w:sz w:val="24"/>
          <w:szCs w:val="24"/>
        </w:rPr>
        <w:t>1</w:t>
      </w:r>
      <w:r>
        <w:rPr>
          <w:sz w:val="24"/>
          <w:szCs w:val="24"/>
        </w:rPr>
        <w:t>. утверждение решения о выпуске ценных бумаг, проспекта ценных бумаг, отчета об итогах выпуска ценных бумаг Общества;</w:t>
      </w:r>
    </w:p>
    <w:p w:rsidR="00290235" w:rsidRDefault="002902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13.2.</w:t>
      </w:r>
      <w:r w:rsidR="00EB1355">
        <w:rPr>
          <w:sz w:val="24"/>
          <w:szCs w:val="24"/>
        </w:rPr>
        <w:t>1</w:t>
      </w:r>
      <w:r w:rsidR="001E2078" w:rsidRPr="001E2078">
        <w:rPr>
          <w:sz w:val="24"/>
          <w:szCs w:val="24"/>
        </w:rPr>
        <w:t>2</w:t>
      </w:r>
      <w:r>
        <w:rPr>
          <w:sz w:val="24"/>
          <w:szCs w:val="24"/>
        </w:rPr>
        <w:t>. размещение Обществом облигаций и иных эмиссионных ценных бумаг, за исключением облигаций, конвертируемых в обыкновенные акции, и иных эмиссионных ценных бумаг, конвертируемых в обыкновенные акции;</w:t>
      </w:r>
    </w:p>
    <w:p w:rsidR="00290235" w:rsidRDefault="00290235">
      <w:pPr>
        <w:tabs>
          <w:tab w:val="num" w:pos="108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13.2.</w:t>
      </w:r>
      <w:r w:rsidR="00EB1355">
        <w:rPr>
          <w:sz w:val="24"/>
          <w:szCs w:val="24"/>
        </w:rPr>
        <w:t>1</w:t>
      </w:r>
      <w:r w:rsidR="001E2078" w:rsidRPr="001E2078">
        <w:rPr>
          <w:sz w:val="24"/>
          <w:szCs w:val="24"/>
        </w:rPr>
        <w:t>3</w:t>
      </w:r>
      <w:r>
        <w:rPr>
          <w:sz w:val="24"/>
          <w:szCs w:val="24"/>
        </w:rPr>
        <w:t>. утверждение внутренних документов Общества по вопросам, находящимся в компетенции Совета директоров;</w:t>
      </w:r>
    </w:p>
    <w:p w:rsidR="00290235" w:rsidRDefault="002902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13.2.</w:t>
      </w:r>
      <w:r w:rsidR="00EB1355">
        <w:rPr>
          <w:sz w:val="24"/>
          <w:szCs w:val="24"/>
        </w:rPr>
        <w:t>1</w:t>
      </w:r>
      <w:r w:rsidR="001E2078" w:rsidRPr="001E2078">
        <w:rPr>
          <w:sz w:val="24"/>
          <w:szCs w:val="24"/>
        </w:rPr>
        <w:t>4</w:t>
      </w:r>
      <w:r>
        <w:rPr>
          <w:sz w:val="24"/>
          <w:szCs w:val="24"/>
        </w:rPr>
        <w:t>. назначение Генерального директора и досрочное прекращение его полномочий; согласование условий трудового договора с ним;</w:t>
      </w:r>
    </w:p>
    <w:p w:rsidR="00290235" w:rsidRDefault="00290235">
      <w:pPr>
        <w:tabs>
          <w:tab w:val="num" w:pos="108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13.2.</w:t>
      </w:r>
      <w:r w:rsidR="00EB1355">
        <w:rPr>
          <w:sz w:val="24"/>
          <w:szCs w:val="24"/>
        </w:rPr>
        <w:t>1</w:t>
      </w:r>
      <w:r w:rsidR="001E2078" w:rsidRPr="001E2078">
        <w:rPr>
          <w:sz w:val="24"/>
          <w:szCs w:val="24"/>
        </w:rPr>
        <w:t>5</w:t>
      </w:r>
      <w:r>
        <w:rPr>
          <w:sz w:val="24"/>
          <w:szCs w:val="24"/>
        </w:rPr>
        <w:t>. принятие решения о выплатах стимулирующего характера (вознаграждения, премии и т.д.) Генеральному директору Общества;</w:t>
      </w:r>
    </w:p>
    <w:p w:rsidR="00290235" w:rsidRDefault="00290235">
      <w:pPr>
        <w:tabs>
          <w:tab w:val="num" w:pos="108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13.2.</w:t>
      </w:r>
      <w:r w:rsidR="00EB1355">
        <w:rPr>
          <w:sz w:val="24"/>
          <w:szCs w:val="24"/>
        </w:rPr>
        <w:t>1</w:t>
      </w:r>
      <w:r w:rsidR="001E2078" w:rsidRPr="001E2078">
        <w:rPr>
          <w:sz w:val="24"/>
          <w:szCs w:val="24"/>
        </w:rPr>
        <w:t>6</w:t>
      </w:r>
      <w:r>
        <w:rPr>
          <w:sz w:val="24"/>
          <w:szCs w:val="24"/>
        </w:rPr>
        <w:t>. создание и ликвидация филиалов Общества, открытие и прекращение деятельности представительств Общества, утверждение положений о филиалах и представительствах Общества;</w:t>
      </w:r>
    </w:p>
    <w:p w:rsidR="00290235" w:rsidRDefault="002902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13.2.</w:t>
      </w:r>
      <w:r w:rsidR="00EB1355">
        <w:rPr>
          <w:sz w:val="24"/>
          <w:szCs w:val="24"/>
        </w:rPr>
        <w:t>1</w:t>
      </w:r>
      <w:r w:rsidR="001E2078" w:rsidRPr="001E2078">
        <w:rPr>
          <w:sz w:val="24"/>
          <w:szCs w:val="24"/>
        </w:rPr>
        <w:t>7</w:t>
      </w:r>
      <w:r>
        <w:rPr>
          <w:sz w:val="24"/>
          <w:szCs w:val="24"/>
        </w:rPr>
        <w:t>. внесение в Устав Общества изменений и дополнений, связанных с созданием и ликвидацией филиалов Общества, открытием и прекращением деятельности представительств Общества;</w:t>
      </w:r>
    </w:p>
    <w:p w:rsidR="00290235" w:rsidRDefault="00290235">
      <w:pPr>
        <w:tabs>
          <w:tab w:val="num" w:pos="108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13.2.</w:t>
      </w:r>
      <w:r w:rsidR="00EB1355">
        <w:rPr>
          <w:sz w:val="24"/>
          <w:szCs w:val="24"/>
        </w:rPr>
        <w:t>1</w:t>
      </w:r>
      <w:r w:rsidR="001E2078" w:rsidRPr="001E2078">
        <w:rPr>
          <w:sz w:val="24"/>
          <w:szCs w:val="24"/>
        </w:rPr>
        <w:t>8</w:t>
      </w:r>
      <w:r>
        <w:rPr>
          <w:sz w:val="24"/>
          <w:szCs w:val="24"/>
        </w:rPr>
        <w:t>. одобрение до момента совершения сделок по приобретению и отчуждению недвижимого имущества Общества независимо от его стоимости, за исключением сделок  по реализации жилищной политики в пределах средств, утвержденных на эти цели в бюджете Общества;</w:t>
      </w:r>
    </w:p>
    <w:p w:rsidR="00290235" w:rsidRDefault="00290235">
      <w:pPr>
        <w:pStyle w:val="a5"/>
        <w:tabs>
          <w:tab w:val="clear" w:pos="644"/>
        </w:tabs>
        <w:ind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13.2.</w:t>
      </w:r>
      <w:r w:rsidR="001E2078" w:rsidRPr="001E2078">
        <w:rPr>
          <w:spacing w:val="0"/>
          <w:szCs w:val="24"/>
          <w:lang w:val="ru-RU"/>
        </w:rPr>
        <w:t>19</w:t>
      </w:r>
      <w:r>
        <w:rPr>
          <w:spacing w:val="0"/>
          <w:szCs w:val="24"/>
          <w:lang w:val="ru-RU"/>
        </w:rPr>
        <w:t>. приобретение размещенных Обществом акций, облигаций и иных эмиссионных ценных бумаг, в случаях предусмотренных законодательством;</w:t>
      </w:r>
    </w:p>
    <w:p w:rsidR="00290235" w:rsidRDefault="00290235">
      <w:pPr>
        <w:pStyle w:val="a5"/>
        <w:tabs>
          <w:tab w:val="clear" w:pos="644"/>
        </w:tabs>
        <w:ind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13.2.</w:t>
      </w:r>
      <w:r w:rsidR="00EB1355">
        <w:rPr>
          <w:spacing w:val="0"/>
          <w:szCs w:val="24"/>
          <w:lang w:val="ru-RU"/>
        </w:rPr>
        <w:t>2</w:t>
      </w:r>
      <w:r w:rsidR="001E2078" w:rsidRPr="001E2078">
        <w:rPr>
          <w:spacing w:val="0"/>
          <w:szCs w:val="24"/>
          <w:lang w:val="ru-RU"/>
        </w:rPr>
        <w:t>0</w:t>
      </w:r>
      <w:r>
        <w:rPr>
          <w:spacing w:val="0"/>
          <w:szCs w:val="24"/>
          <w:lang w:val="ru-RU"/>
        </w:rPr>
        <w:t>. распоряжение акциями и иными эмиссионными ценными бумагами Общества, приобретенными Обществом;</w:t>
      </w:r>
    </w:p>
    <w:p w:rsidR="00290235" w:rsidRDefault="002902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13.2.</w:t>
      </w:r>
      <w:r w:rsidR="00EB1355">
        <w:rPr>
          <w:sz w:val="24"/>
          <w:szCs w:val="24"/>
        </w:rPr>
        <w:t>2</w:t>
      </w:r>
      <w:r w:rsidR="001E2078" w:rsidRPr="001E2078">
        <w:rPr>
          <w:sz w:val="24"/>
          <w:szCs w:val="24"/>
        </w:rPr>
        <w:t>1</w:t>
      </w:r>
      <w:r>
        <w:rPr>
          <w:sz w:val="24"/>
          <w:szCs w:val="24"/>
        </w:rPr>
        <w:t xml:space="preserve">. утверждение регистратора Общества и условий договора с ним, а также расторжение договора с ним; </w:t>
      </w:r>
    </w:p>
    <w:p w:rsidR="00290235" w:rsidRDefault="00290235">
      <w:pPr>
        <w:pStyle w:val="Default"/>
        <w:ind w:firstLine="720"/>
        <w:jc w:val="both"/>
        <w:rPr>
          <w:rFonts w:eastAsia="Calibri"/>
          <w:color w:val="auto"/>
          <w:lang w:eastAsia="en-US"/>
        </w:rPr>
      </w:pPr>
      <w:r>
        <w:rPr>
          <w:color w:val="auto"/>
        </w:rPr>
        <w:t>13.2.</w:t>
      </w:r>
      <w:r w:rsidR="00EB1355">
        <w:rPr>
          <w:rFonts w:eastAsia="Calibri"/>
          <w:color w:val="auto"/>
          <w:lang w:eastAsia="en-US"/>
        </w:rPr>
        <w:t>2</w:t>
      </w:r>
      <w:r w:rsidR="001E2078" w:rsidRPr="001E2078">
        <w:rPr>
          <w:rFonts w:eastAsia="Calibri"/>
          <w:color w:val="auto"/>
          <w:lang w:eastAsia="en-US"/>
        </w:rPr>
        <w:t>2</w:t>
      </w:r>
      <w:r>
        <w:rPr>
          <w:rFonts w:eastAsia="Calibri"/>
          <w:color w:val="auto"/>
          <w:lang w:eastAsia="en-US"/>
        </w:rPr>
        <w:t>. об участии Общества и прекращения участия Общества в других организациях, за исключением случаев, предусмотренных настоящим Уставом;</w:t>
      </w:r>
    </w:p>
    <w:p w:rsidR="00290235" w:rsidRDefault="00290235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13.2.</w:t>
      </w:r>
      <w:r w:rsidR="00EB1355">
        <w:rPr>
          <w:sz w:val="24"/>
          <w:szCs w:val="24"/>
        </w:rPr>
        <w:t>2</w:t>
      </w:r>
      <w:r w:rsidR="001E2078" w:rsidRPr="001E2078">
        <w:rPr>
          <w:sz w:val="24"/>
          <w:szCs w:val="24"/>
        </w:rPr>
        <w:t>3</w:t>
      </w:r>
      <w:r>
        <w:rPr>
          <w:sz w:val="24"/>
          <w:szCs w:val="24"/>
        </w:rPr>
        <w:t>. согласование до момента совершения сделок, связанных с безвозмездным отчуждением имущества, включая денежные средства, а также с предоставлением имущества в безвозмездное пользование, и с безвозмездным оказанием услуг (выполнением работ), за исключением сделок, совершаемых в пределах средств, утвержденных на эти цели  в бюджете Общества;</w:t>
      </w:r>
    </w:p>
    <w:p w:rsidR="00290235" w:rsidRDefault="00290235" w:rsidP="00CF7F74">
      <w:pPr>
        <w:ind w:firstLine="720"/>
        <w:jc w:val="both"/>
      </w:pPr>
      <w:r>
        <w:rPr>
          <w:sz w:val="24"/>
          <w:szCs w:val="24"/>
        </w:rPr>
        <w:t>13.2.</w:t>
      </w:r>
      <w:r w:rsidR="00EB1355">
        <w:rPr>
          <w:sz w:val="24"/>
          <w:szCs w:val="24"/>
        </w:rPr>
        <w:t>2</w:t>
      </w:r>
      <w:r w:rsidR="001E2078" w:rsidRPr="001E2078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CF7F74" w:rsidRPr="00CF7F74">
        <w:rPr>
          <w:sz w:val="24"/>
        </w:rPr>
        <w:t>согласование до момента совершения сделок (включая несколько взаимосвязанных сделок), связанных с обременением, передачей прав пользования или возможностью отчуждения, обременения, передачи прав пользования любого недвижимого имущества, за исключением договоров аренды, заключаемых на срок менее года</w:t>
      </w:r>
      <w:r>
        <w:t>;</w:t>
      </w:r>
    </w:p>
    <w:p w:rsidR="00290235" w:rsidRDefault="002902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13.2.</w:t>
      </w:r>
      <w:r w:rsidR="00EB1355">
        <w:rPr>
          <w:sz w:val="24"/>
          <w:szCs w:val="24"/>
        </w:rPr>
        <w:t>2</w:t>
      </w:r>
      <w:r w:rsidR="001E2078" w:rsidRPr="001E2078">
        <w:rPr>
          <w:sz w:val="24"/>
          <w:szCs w:val="24"/>
        </w:rPr>
        <w:t>5</w:t>
      </w:r>
      <w:r>
        <w:rPr>
          <w:sz w:val="24"/>
          <w:szCs w:val="24"/>
        </w:rPr>
        <w:t>. предварительное согласование повышения тарифных ставок и схем должностных окладов работников Общества в случае превышения расходов на эти цели, предусмотренные бюджетом;</w:t>
      </w:r>
    </w:p>
    <w:p w:rsidR="00290235" w:rsidRDefault="002902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13.2.</w:t>
      </w:r>
      <w:r w:rsidR="00EB1355">
        <w:rPr>
          <w:sz w:val="24"/>
          <w:szCs w:val="24"/>
        </w:rPr>
        <w:t>2</w:t>
      </w:r>
      <w:r w:rsidR="001E2078" w:rsidRPr="001E2078">
        <w:rPr>
          <w:sz w:val="24"/>
          <w:szCs w:val="24"/>
        </w:rPr>
        <w:t>6</w:t>
      </w:r>
      <w:r>
        <w:rPr>
          <w:sz w:val="24"/>
          <w:szCs w:val="24"/>
        </w:rPr>
        <w:t>. принятие решения о возможности совмещения Генеральным директором Общества должностей в органах управления других организаций;</w:t>
      </w:r>
    </w:p>
    <w:p w:rsidR="00290235" w:rsidRDefault="00290235">
      <w:pPr>
        <w:pStyle w:val="a5"/>
        <w:tabs>
          <w:tab w:val="clear" w:pos="644"/>
        </w:tabs>
        <w:ind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13.2.</w:t>
      </w:r>
      <w:r w:rsidR="00EB1355">
        <w:rPr>
          <w:spacing w:val="0"/>
          <w:szCs w:val="24"/>
          <w:lang w:val="ru-RU"/>
        </w:rPr>
        <w:t>2</w:t>
      </w:r>
      <w:r w:rsidR="001E2078" w:rsidRPr="001E2078">
        <w:rPr>
          <w:spacing w:val="0"/>
          <w:szCs w:val="24"/>
          <w:lang w:val="ru-RU"/>
        </w:rPr>
        <w:t>7</w:t>
      </w:r>
      <w:r>
        <w:rPr>
          <w:spacing w:val="0"/>
          <w:szCs w:val="24"/>
          <w:lang w:val="ru-RU"/>
        </w:rPr>
        <w:t>. определение позиции Общества по вопросам повестки дня общих собраний акционеров (участников) дочерних  обществ;</w:t>
      </w:r>
    </w:p>
    <w:p w:rsidR="00290235" w:rsidRDefault="00290235">
      <w:pPr>
        <w:pStyle w:val="a5"/>
        <w:tabs>
          <w:tab w:val="clear" w:pos="644"/>
        </w:tabs>
        <w:ind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13.2.</w:t>
      </w:r>
      <w:r w:rsidR="00EB1355">
        <w:rPr>
          <w:spacing w:val="0"/>
          <w:szCs w:val="24"/>
          <w:lang w:val="ru-RU"/>
        </w:rPr>
        <w:t>2</w:t>
      </w:r>
      <w:r w:rsidR="001E2078" w:rsidRPr="001E2078">
        <w:rPr>
          <w:spacing w:val="0"/>
          <w:szCs w:val="24"/>
          <w:lang w:val="ru-RU"/>
        </w:rPr>
        <w:t>8</w:t>
      </w:r>
      <w:r>
        <w:rPr>
          <w:spacing w:val="0"/>
          <w:szCs w:val="24"/>
          <w:lang w:val="ru-RU"/>
        </w:rPr>
        <w:t>. назначение корпоративного секретаря, ответственного секретаря и секретаря Совета директоров;</w:t>
      </w:r>
    </w:p>
    <w:p w:rsidR="00290235" w:rsidRDefault="00290235">
      <w:pPr>
        <w:pStyle w:val="a5"/>
        <w:tabs>
          <w:tab w:val="clear" w:pos="644"/>
        </w:tabs>
        <w:ind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13.2.</w:t>
      </w:r>
      <w:r w:rsidR="001E2078" w:rsidRPr="001E2078">
        <w:rPr>
          <w:spacing w:val="0"/>
          <w:szCs w:val="24"/>
          <w:lang w:val="ru-RU"/>
        </w:rPr>
        <w:t>29</w:t>
      </w:r>
      <w:r>
        <w:rPr>
          <w:spacing w:val="0"/>
          <w:szCs w:val="24"/>
          <w:lang w:val="ru-RU"/>
        </w:rPr>
        <w:t>. утверждение и изменение организационной структуры Общества в части введения и упразднения структурных подразделений Общества, а также должностей, находящихся в непосредственном подчинении Генерального директора;</w:t>
      </w:r>
    </w:p>
    <w:p w:rsidR="00290235" w:rsidRDefault="00290235">
      <w:pPr>
        <w:pStyle w:val="a5"/>
        <w:tabs>
          <w:tab w:val="clear" w:pos="644"/>
        </w:tabs>
        <w:ind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13.2.</w:t>
      </w:r>
      <w:r w:rsidR="00EB1355">
        <w:rPr>
          <w:spacing w:val="0"/>
          <w:szCs w:val="24"/>
          <w:lang w:val="ru-RU"/>
        </w:rPr>
        <w:t>3</w:t>
      </w:r>
      <w:r w:rsidR="001E2078" w:rsidRPr="001E2078">
        <w:rPr>
          <w:spacing w:val="0"/>
          <w:szCs w:val="24"/>
          <w:lang w:val="ru-RU"/>
        </w:rPr>
        <w:t>0</w:t>
      </w:r>
      <w:r>
        <w:rPr>
          <w:spacing w:val="0"/>
          <w:szCs w:val="24"/>
          <w:lang w:val="ru-RU"/>
        </w:rPr>
        <w:t xml:space="preserve">. </w:t>
      </w:r>
      <w:r w:rsidR="00F41223" w:rsidRPr="00F41223">
        <w:rPr>
          <w:lang w:val="ru-RU"/>
        </w:rPr>
        <w:t>предварительное согласование назначения на должности главного бухгалтера, заместителей Генерального директора (директоров по направлениям), а также на другие должности, находящиеся в непосредственном подчинении Генерального директора</w:t>
      </w:r>
      <w:r>
        <w:rPr>
          <w:spacing w:val="0"/>
          <w:szCs w:val="24"/>
          <w:lang w:val="ru-RU"/>
        </w:rPr>
        <w:t>;</w:t>
      </w:r>
    </w:p>
    <w:p w:rsidR="00290235" w:rsidRDefault="00290235">
      <w:pPr>
        <w:pStyle w:val="a5"/>
        <w:tabs>
          <w:tab w:val="clear" w:pos="644"/>
        </w:tabs>
        <w:ind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13.2.</w:t>
      </w:r>
      <w:r w:rsidR="00EB1355">
        <w:rPr>
          <w:spacing w:val="0"/>
          <w:szCs w:val="24"/>
          <w:lang w:val="ru-RU"/>
        </w:rPr>
        <w:t>3</w:t>
      </w:r>
      <w:r w:rsidR="001E2078" w:rsidRPr="001E2078">
        <w:rPr>
          <w:spacing w:val="0"/>
          <w:szCs w:val="24"/>
          <w:lang w:val="ru-RU"/>
        </w:rPr>
        <w:t>1</w:t>
      </w:r>
      <w:r>
        <w:rPr>
          <w:spacing w:val="0"/>
          <w:szCs w:val="24"/>
          <w:lang w:val="ru-RU"/>
        </w:rPr>
        <w:t>. утверждение годовых планов и бюджетов деятельности Общества и отчетов о ходе их исполнения, принятие решения о корректировке утвержденных планов и бюджетов деятельности Общества;</w:t>
      </w:r>
    </w:p>
    <w:p w:rsidR="00290235" w:rsidRDefault="00290235">
      <w:pPr>
        <w:pStyle w:val="a5"/>
        <w:tabs>
          <w:tab w:val="clear" w:pos="644"/>
        </w:tabs>
        <w:ind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t>13.2.</w:t>
      </w:r>
      <w:r w:rsidR="00EB1355">
        <w:rPr>
          <w:spacing w:val="0"/>
          <w:szCs w:val="24"/>
          <w:lang w:val="ru-RU"/>
        </w:rPr>
        <w:t>3</w:t>
      </w:r>
      <w:r w:rsidR="001E2078" w:rsidRPr="001E2078">
        <w:rPr>
          <w:spacing w:val="0"/>
          <w:szCs w:val="24"/>
          <w:lang w:val="ru-RU"/>
        </w:rPr>
        <w:t>2</w:t>
      </w:r>
      <w:r>
        <w:rPr>
          <w:spacing w:val="0"/>
          <w:szCs w:val="24"/>
          <w:lang w:val="ru-RU"/>
        </w:rPr>
        <w:t xml:space="preserve">. утверждение целевых значений ключевых показателей эффективности (КПЭ) Общества; </w:t>
      </w:r>
    </w:p>
    <w:p w:rsidR="00290235" w:rsidRDefault="00290235">
      <w:pPr>
        <w:pStyle w:val="a5"/>
        <w:tabs>
          <w:tab w:val="clear" w:pos="644"/>
        </w:tabs>
        <w:ind w:firstLine="720"/>
        <w:rPr>
          <w:spacing w:val="0"/>
          <w:szCs w:val="24"/>
          <w:lang w:val="ru-RU"/>
        </w:rPr>
      </w:pPr>
      <w:r>
        <w:rPr>
          <w:spacing w:val="0"/>
          <w:szCs w:val="24"/>
          <w:lang w:val="ru-RU"/>
        </w:rPr>
        <w:lastRenderedPageBreak/>
        <w:t>13.2.</w:t>
      </w:r>
      <w:r w:rsidR="00EB1355">
        <w:rPr>
          <w:spacing w:val="0"/>
          <w:szCs w:val="24"/>
          <w:lang w:val="ru-RU"/>
        </w:rPr>
        <w:t>3</w:t>
      </w:r>
      <w:r w:rsidR="001E2078" w:rsidRPr="001E2078">
        <w:rPr>
          <w:spacing w:val="0"/>
          <w:szCs w:val="24"/>
          <w:lang w:val="ru-RU"/>
        </w:rPr>
        <w:t>3</w:t>
      </w:r>
      <w:r>
        <w:rPr>
          <w:spacing w:val="0"/>
          <w:szCs w:val="24"/>
          <w:lang w:val="ru-RU"/>
        </w:rPr>
        <w:t>. принятие решения о предоставлении ссуд и займов работникам Общества, а также поручительств за исполнение ими обязательств перед третьими  лицами сверх  сумм, утвержденных в бюджете Общества;</w:t>
      </w:r>
    </w:p>
    <w:p w:rsidR="00290235" w:rsidRDefault="002902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13.2.</w:t>
      </w:r>
      <w:r w:rsidR="00EB1355">
        <w:rPr>
          <w:sz w:val="24"/>
          <w:szCs w:val="24"/>
        </w:rPr>
        <w:t>3</w:t>
      </w:r>
      <w:r w:rsidR="001E2078" w:rsidRPr="001E2078">
        <w:rPr>
          <w:sz w:val="24"/>
          <w:szCs w:val="24"/>
        </w:rPr>
        <w:t>4</w:t>
      </w:r>
      <w:r>
        <w:rPr>
          <w:sz w:val="24"/>
          <w:szCs w:val="24"/>
        </w:rPr>
        <w:t>. согласование до момента совершения сделок по отчуждению основных средств с остаточной стоимостью более 100 тысяч рублей, за исключением объектов недвижимости;</w:t>
      </w:r>
    </w:p>
    <w:p w:rsidR="00290235" w:rsidRDefault="002902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13.2.</w:t>
      </w:r>
      <w:r w:rsidR="00EB1355">
        <w:rPr>
          <w:sz w:val="24"/>
          <w:szCs w:val="24"/>
        </w:rPr>
        <w:t>3</w:t>
      </w:r>
      <w:r w:rsidR="001E2078" w:rsidRPr="001E2078">
        <w:rPr>
          <w:sz w:val="24"/>
          <w:szCs w:val="24"/>
        </w:rPr>
        <w:t>5</w:t>
      </w:r>
      <w:r>
        <w:rPr>
          <w:sz w:val="24"/>
          <w:szCs w:val="24"/>
        </w:rPr>
        <w:t>. поощрение и привлечение к дисциплинарной ответственности Генерального директора (лица, исполняющего его обязанности) в соответствии с требованиями законодательства Российской Федерации;</w:t>
      </w:r>
    </w:p>
    <w:p w:rsidR="00290235" w:rsidRDefault="00290235">
      <w:pPr>
        <w:pStyle w:val="10"/>
        <w:tabs>
          <w:tab w:val="left" w:pos="9781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13.2.</w:t>
      </w:r>
      <w:r w:rsidR="00EB1355">
        <w:rPr>
          <w:sz w:val="24"/>
          <w:szCs w:val="24"/>
        </w:rPr>
        <w:t>3</w:t>
      </w:r>
      <w:r w:rsidR="001E2078" w:rsidRPr="001E2078">
        <w:rPr>
          <w:sz w:val="24"/>
          <w:szCs w:val="24"/>
        </w:rPr>
        <w:t>6</w:t>
      </w:r>
      <w:r>
        <w:rPr>
          <w:sz w:val="24"/>
          <w:szCs w:val="24"/>
        </w:rPr>
        <w:t>. одобрение договоров простого товарищества,</w:t>
      </w:r>
    </w:p>
    <w:p w:rsidR="00290235" w:rsidRDefault="00290235">
      <w:pPr>
        <w:pStyle w:val="10"/>
        <w:tabs>
          <w:tab w:val="left" w:pos="9781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13.2.</w:t>
      </w:r>
      <w:r w:rsidR="00EB1355">
        <w:rPr>
          <w:sz w:val="24"/>
          <w:szCs w:val="24"/>
        </w:rPr>
        <w:t>3</w:t>
      </w:r>
      <w:r w:rsidR="001E2078" w:rsidRPr="001E2078">
        <w:rPr>
          <w:sz w:val="24"/>
          <w:szCs w:val="24"/>
        </w:rPr>
        <w:t>7</w:t>
      </w:r>
      <w:r>
        <w:rPr>
          <w:sz w:val="24"/>
          <w:szCs w:val="24"/>
        </w:rPr>
        <w:t xml:space="preserve">. одобрение до момента совершения сделок, предметом которых является имущество, работы и услуги, стоимость которых составляет более 10 процентов балансовой стоимости активов Общества, определенной по данным его бухгалтерской отчетности на последнюю отчетную дату, или более 500 млн. рублей, за исключением сделок, совершаемых в процессе обычной хозяйственной деятельности; </w:t>
      </w:r>
    </w:p>
    <w:p w:rsidR="00290235" w:rsidRDefault="00290235">
      <w:pPr>
        <w:pStyle w:val="10"/>
        <w:tabs>
          <w:tab w:val="left" w:pos="9781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13.2.</w:t>
      </w:r>
      <w:r w:rsidR="00EB1355">
        <w:rPr>
          <w:sz w:val="24"/>
          <w:szCs w:val="24"/>
        </w:rPr>
        <w:t>3</w:t>
      </w:r>
      <w:r w:rsidR="001E2078" w:rsidRPr="001E2078">
        <w:rPr>
          <w:sz w:val="24"/>
          <w:szCs w:val="24"/>
        </w:rPr>
        <w:t>8</w:t>
      </w:r>
      <w:r>
        <w:rPr>
          <w:sz w:val="24"/>
          <w:szCs w:val="24"/>
        </w:rPr>
        <w:t>. одобрение до момента совершения сделок, связанных с оказанием услуг информационного, консультационного, рекламного характера, а также иных сделок, не связанных  с основной производственной деятельностью или ее обеспечением, в случае, если цена вышеуказанных сделок превышает 10 млн. рублей;</w:t>
      </w:r>
    </w:p>
    <w:p w:rsidR="004E3A93" w:rsidRPr="004E3A93" w:rsidRDefault="00290235">
      <w:pPr>
        <w:pStyle w:val="10"/>
        <w:tabs>
          <w:tab w:val="left" w:pos="9781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13.2.</w:t>
      </w:r>
      <w:r w:rsidR="001E2078" w:rsidRPr="001E2078">
        <w:rPr>
          <w:sz w:val="24"/>
          <w:szCs w:val="24"/>
        </w:rPr>
        <w:t>39</w:t>
      </w:r>
      <w:r>
        <w:rPr>
          <w:sz w:val="24"/>
          <w:szCs w:val="24"/>
        </w:rPr>
        <w:t xml:space="preserve">. </w:t>
      </w:r>
      <w:r w:rsidR="004E3A93" w:rsidRPr="004E3A93">
        <w:rPr>
          <w:sz w:val="24"/>
        </w:rPr>
        <w:t>принятие решения об обращении с заявлением о листинге акций общества и (или) эмиссионных ценных бумаг общества, конвертируемых в акции общества</w:t>
      </w:r>
      <w:r w:rsidR="004E3A93">
        <w:rPr>
          <w:sz w:val="24"/>
        </w:rPr>
        <w:t>;</w:t>
      </w:r>
    </w:p>
    <w:p w:rsidR="00290235" w:rsidRDefault="004E3A93">
      <w:pPr>
        <w:pStyle w:val="10"/>
        <w:tabs>
          <w:tab w:val="left" w:pos="9781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13.2.</w:t>
      </w:r>
      <w:r w:rsidR="00EB1355">
        <w:rPr>
          <w:sz w:val="24"/>
          <w:szCs w:val="24"/>
        </w:rPr>
        <w:t>4</w:t>
      </w:r>
      <w:r w:rsidR="001E2078" w:rsidRPr="001E2078">
        <w:rPr>
          <w:sz w:val="24"/>
          <w:szCs w:val="24"/>
        </w:rPr>
        <w:t>0</w:t>
      </w:r>
      <w:r>
        <w:rPr>
          <w:sz w:val="24"/>
          <w:szCs w:val="24"/>
        </w:rPr>
        <w:t xml:space="preserve">. </w:t>
      </w:r>
      <w:r w:rsidR="00290235">
        <w:rPr>
          <w:sz w:val="24"/>
          <w:szCs w:val="24"/>
        </w:rPr>
        <w:t>иные вопросы, предусмотренные настоящим Уставом и Федеральным законом «Об акционерных обществах».</w:t>
      </w:r>
    </w:p>
    <w:p w:rsidR="00290235" w:rsidRDefault="00290235">
      <w:pPr>
        <w:ind w:firstLine="720"/>
        <w:jc w:val="both"/>
        <w:rPr>
          <w:sz w:val="24"/>
        </w:rPr>
      </w:pPr>
      <w:r>
        <w:rPr>
          <w:sz w:val="24"/>
        </w:rPr>
        <w:t>13.3. Вопросы, отнесенные к компетенции Совета директоров, не могут быть переданы на решение Генеральному директору Общества.</w:t>
      </w:r>
    </w:p>
    <w:p w:rsidR="00290235" w:rsidRDefault="00290235">
      <w:pPr>
        <w:ind w:firstLine="720"/>
        <w:jc w:val="both"/>
        <w:rPr>
          <w:sz w:val="24"/>
        </w:rPr>
      </w:pPr>
      <w:r>
        <w:rPr>
          <w:sz w:val="24"/>
        </w:rPr>
        <w:t xml:space="preserve">13.4. При решении вопросов на заседании каждый член Совета директоров обладает одним голосом. В случае равенства голосов при принятии Советом директоров решения, голос Председателя Совета директоров является решающим. </w:t>
      </w:r>
    </w:p>
    <w:p w:rsidR="00290235" w:rsidRDefault="00290235">
      <w:pPr>
        <w:ind w:firstLine="720"/>
        <w:jc w:val="both"/>
        <w:rPr>
          <w:sz w:val="24"/>
        </w:rPr>
      </w:pPr>
      <w:r>
        <w:rPr>
          <w:sz w:val="24"/>
        </w:rPr>
        <w:t>Передача права голоса  членом Совета директоров иному лицу, в том числе другому  члену Совета  директоров,  не допускается.</w:t>
      </w:r>
    </w:p>
    <w:p w:rsidR="00290235" w:rsidRDefault="00290235">
      <w:pPr>
        <w:ind w:firstLine="720"/>
        <w:jc w:val="both"/>
        <w:rPr>
          <w:sz w:val="24"/>
        </w:rPr>
      </w:pPr>
      <w:r>
        <w:rPr>
          <w:sz w:val="24"/>
        </w:rPr>
        <w:t xml:space="preserve">Решение Совета директоров может быть принято заочным голосованием. </w:t>
      </w:r>
    </w:p>
    <w:p w:rsidR="00290235" w:rsidRDefault="00290235">
      <w:pPr>
        <w:ind w:firstLine="720"/>
        <w:jc w:val="both"/>
        <w:rPr>
          <w:sz w:val="24"/>
        </w:rPr>
      </w:pPr>
      <w:r>
        <w:rPr>
          <w:sz w:val="24"/>
        </w:rPr>
        <w:t xml:space="preserve">При определении наличия кворума и результатов голосования учитывается письменное мнение члена Совета директоров, отсутствующего на заседании Совета директоров, по вопросам повестки дня. </w:t>
      </w:r>
    </w:p>
    <w:p w:rsidR="00290235" w:rsidRDefault="00290235">
      <w:pPr>
        <w:pStyle w:val="30"/>
        <w:spacing w:after="0"/>
        <w:ind w:left="0" w:firstLine="720"/>
        <w:jc w:val="both"/>
        <w:rPr>
          <w:sz w:val="24"/>
        </w:rPr>
      </w:pPr>
      <w:r>
        <w:rPr>
          <w:sz w:val="24"/>
        </w:rPr>
        <w:t xml:space="preserve">13.5. Заседание Совета директоров правомочно (имеет кворум), если в нем приняли участие не менее половины избранных членов Совета директоров. </w:t>
      </w:r>
    </w:p>
    <w:p w:rsidR="00290235" w:rsidRDefault="00290235">
      <w:pPr>
        <w:ind w:firstLine="720"/>
        <w:jc w:val="both"/>
        <w:rPr>
          <w:sz w:val="24"/>
        </w:rPr>
      </w:pPr>
      <w:r>
        <w:rPr>
          <w:sz w:val="24"/>
        </w:rPr>
        <w:t xml:space="preserve">Решения по всем вопросам компетенции Совета директоров принимаются простым большинством голосов членов Совета директоров, участвующих в заседании, за исключением случаев, определенных Федеральным законом «Об акционерных обществах». </w:t>
      </w:r>
    </w:p>
    <w:p w:rsidR="00290235" w:rsidRDefault="00290235">
      <w:pPr>
        <w:pStyle w:val="10"/>
        <w:ind w:firstLine="720"/>
        <w:jc w:val="both"/>
        <w:rPr>
          <w:sz w:val="24"/>
          <w:szCs w:val="24"/>
        </w:rPr>
      </w:pPr>
      <w:r>
        <w:rPr>
          <w:sz w:val="24"/>
        </w:rPr>
        <w:t xml:space="preserve">13.6. </w:t>
      </w:r>
      <w:r>
        <w:rPr>
          <w:sz w:val="24"/>
          <w:szCs w:val="24"/>
        </w:rPr>
        <w:t>Совет директоров Общества избирается в количестве 7 (семи) человек Общим собранием акционеров Общества. Выборы членов Совета директоров осуществляются кумулятивным голосованием.</w:t>
      </w:r>
    </w:p>
    <w:p w:rsidR="00290235" w:rsidRDefault="00290235">
      <w:pPr>
        <w:ind w:firstLine="720"/>
        <w:jc w:val="both"/>
        <w:rPr>
          <w:sz w:val="24"/>
        </w:rPr>
      </w:pPr>
      <w:r>
        <w:rPr>
          <w:sz w:val="24"/>
          <w:szCs w:val="24"/>
        </w:rPr>
        <w:t xml:space="preserve">Срок полномочий членов Совета директоров исчисляется с момента избрания их  Общим собранием акционеров до момента избрания следующим годовым Общим собранием акционеров нового состава Совета директоров. Если годовое Общее собрание  акционеров не было проведено в сроки, установленные настоящим Уставом, полномочия Совета директоров прекращаются, за исключением полномочий по подготовке, созыву и проведению годового Общего собрания акционеров. </w:t>
      </w:r>
    </w:p>
    <w:p w:rsidR="00290235" w:rsidRDefault="00290235">
      <w:pPr>
        <w:ind w:firstLine="720"/>
        <w:jc w:val="both"/>
        <w:rPr>
          <w:sz w:val="24"/>
        </w:rPr>
      </w:pPr>
      <w:r>
        <w:rPr>
          <w:sz w:val="24"/>
        </w:rPr>
        <w:t xml:space="preserve">13.7. Общее собрание акционеров вправе принять решение о досрочном прекращении полномочий членов Совета директоров. При этом решение о досрочном прекращении полномочий членов Совета директоров может быть принято только в отношении всех членов Совета директоров одновременно. </w:t>
      </w:r>
    </w:p>
    <w:p w:rsidR="00290235" w:rsidRDefault="00290235">
      <w:pPr>
        <w:ind w:firstLine="720"/>
        <w:jc w:val="both"/>
        <w:rPr>
          <w:sz w:val="24"/>
        </w:rPr>
      </w:pPr>
      <w:r>
        <w:rPr>
          <w:sz w:val="24"/>
        </w:rPr>
        <w:lastRenderedPageBreak/>
        <w:t>13.8. Председатель Совета директоров избирается членами Совета директоров  из их числа большинством голосов от общего числа избранных членов Совета директоров.  Совет директоров вправе в любое время переизбрать своего Председателя.</w:t>
      </w:r>
    </w:p>
    <w:p w:rsidR="00290235" w:rsidRDefault="00290235">
      <w:pPr>
        <w:ind w:firstLine="720"/>
        <w:jc w:val="both"/>
        <w:rPr>
          <w:sz w:val="24"/>
        </w:rPr>
      </w:pPr>
      <w:r>
        <w:rPr>
          <w:sz w:val="24"/>
        </w:rPr>
        <w:t>13.9. Председатель Совета директоров  организует работу Совета директоров в порядке, установленном Положением «О Совете директоров</w:t>
      </w:r>
      <w:r w:rsidR="00EB1355">
        <w:rPr>
          <w:sz w:val="24"/>
        </w:rPr>
        <w:t>»</w:t>
      </w:r>
      <w:r>
        <w:rPr>
          <w:sz w:val="24"/>
        </w:rPr>
        <w:t xml:space="preserve"> </w:t>
      </w:r>
      <w:r w:rsidR="00277936">
        <w:rPr>
          <w:sz w:val="24"/>
        </w:rPr>
        <w:t>Общества</w:t>
      </w:r>
      <w:r>
        <w:rPr>
          <w:sz w:val="24"/>
        </w:rPr>
        <w:t>.</w:t>
      </w:r>
    </w:p>
    <w:p w:rsidR="00290235" w:rsidRDefault="00290235">
      <w:pPr>
        <w:ind w:firstLine="720"/>
        <w:jc w:val="both"/>
        <w:rPr>
          <w:sz w:val="24"/>
        </w:rPr>
      </w:pPr>
      <w:r>
        <w:rPr>
          <w:sz w:val="24"/>
        </w:rPr>
        <w:t xml:space="preserve">13.10. По решению Общего собрания акционеров членам Совета директоров  Общества в период исполнения ими своих обязанностей могут выплачиваться вознаграждение и (или) компенсироваться расходы, связанные с исполнением ими функций членов Совета директоров Общества. Размеры таких вознаграждений и компенсаций устанавливаются решением Общего собрания акционеров. </w:t>
      </w:r>
    </w:p>
    <w:p w:rsidR="00290235" w:rsidRDefault="00290235">
      <w:pPr>
        <w:ind w:firstLine="720"/>
        <w:jc w:val="both"/>
        <w:rPr>
          <w:sz w:val="24"/>
        </w:rPr>
      </w:pPr>
      <w:r>
        <w:rPr>
          <w:sz w:val="24"/>
        </w:rPr>
        <w:t xml:space="preserve">13.11. Порядок организации работы Совета директоров, созыва и проведения заседаний Совета директоров, а также принятия решений определяются Положением </w:t>
      </w:r>
      <w:r w:rsidR="00EB1355">
        <w:rPr>
          <w:sz w:val="24"/>
        </w:rPr>
        <w:t>«</w:t>
      </w:r>
      <w:r>
        <w:rPr>
          <w:sz w:val="24"/>
        </w:rPr>
        <w:t xml:space="preserve"> </w:t>
      </w:r>
      <w:r w:rsidR="00EB1355">
        <w:rPr>
          <w:sz w:val="24"/>
        </w:rPr>
        <w:t xml:space="preserve">О </w:t>
      </w:r>
      <w:r>
        <w:rPr>
          <w:sz w:val="24"/>
        </w:rPr>
        <w:t>Совете директоров</w:t>
      </w:r>
      <w:r w:rsidR="00EB1355">
        <w:rPr>
          <w:sz w:val="24"/>
        </w:rPr>
        <w:t>»</w:t>
      </w:r>
      <w:r>
        <w:rPr>
          <w:sz w:val="24"/>
        </w:rPr>
        <w:t xml:space="preserve"> Общества, утверждаемым Общим собранием акционеров.</w:t>
      </w:r>
    </w:p>
    <w:p w:rsidR="00290235" w:rsidRDefault="00290235">
      <w:pPr>
        <w:pStyle w:val="1"/>
        <w:widowControl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41" w:name="_Toc264026568"/>
      <w:bookmarkStart w:id="42" w:name="_Toc386531822"/>
      <w:bookmarkStart w:id="43" w:name="_Toc386533877"/>
      <w:bookmarkStart w:id="44" w:name="_Toc386534672"/>
      <w:bookmarkStart w:id="45" w:name="_Toc386977489"/>
      <w:bookmarkStart w:id="46" w:name="Статья16"/>
    </w:p>
    <w:p w:rsidR="00290235" w:rsidRDefault="00290235">
      <w:pPr>
        <w:pStyle w:val="1"/>
        <w:widowControl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47" w:name="_Toc274750290"/>
      <w:r>
        <w:rPr>
          <w:rFonts w:ascii="Times New Roman" w:hAnsi="Times New Roman" w:cs="Times New Roman"/>
          <w:sz w:val="24"/>
          <w:szCs w:val="24"/>
        </w:rPr>
        <w:t>Статья 14. Генеральный директор</w:t>
      </w:r>
      <w:bookmarkEnd w:id="41"/>
      <w:bookmarkEnd w:id="47"/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42"/>
      <w:bookmarkEnd w:id="43"/>
      <w:bookmarkEnd w:id="44"/>
      <w:bookmarkEnd w:id="45"/>
      <w:bookmarkEnd w:id="46"/>
    </w:p>
    <w:p w:rsidR="00290235" w:rsidRDefault="00290235">
      <w:pPr>
        <w:rPr>
          <w:sz w:val="24"/>
          <w:szCs w:val="24"/>
        </w:rPr>
      </w:pP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14.1. Генеральный директор является единоличным исполнительным органом Общества. 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Генеральный директор подотчетен Совету директоров Общества и Общему собранию акционеров Общества.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14.2. К компетенции Генерального директора относятся все вопросы руководства текущей деятельностью Общества, за исключением вопросов, отнесенных к компетенции Общего собрания акционеров и Совета директоров Общества.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14.3. Генеральный директор:</w:t>
      </w:r>
    </w:p>
    <w:p w:rsidR="00290235" w:rsidRDefault="00290235">
      <w:pPr>
        <w:pStyle w:val="10"/>
        <w:numPr>
          <w:ilvl w:val="12"/>
          <w:numId w:val="0"/>
        </w:numPr>
        <w:tabs>
          <w:tab w:val="left" w:pos="0"/>
          <w:tab w:val="left" w:pos="540"/>
          <w:tab w:val="left" w:pos="935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14.3.1. осуществляет руководство текущей деятельностью Общества в рамках задач и целей, поставленных органами управления Общества;</w:t>
      </w:r>
    </w:p>
    <w:p w:rsidR="00290235" w:rsidRDefault="00290235">
      <w:pPr>
        <w:pStyle w:val="10"/>
        <w:numPr>
          <w:ilvl w:val="12"/>
          <w:numId w:val="0"/>
        </w:numPr>
        <w:tabs>
          <w:tab w:val="left" w:pos="0"/>
          <w:tab w:val="left" w:pos="540"/>
          <w:tab w:val="left" w:pos="935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14.3.2. действует от имени Общества без доверенности, представляет интересы Общества как в Российской Федерации, так и за ее пределами;</w:t>
      </w:r>
    </w:p>
    <w:p w:rsidR="00290235" w:rsidRDefault="00290235">
      <w:pPr>
        <w:pStyle w:val="10"/>
        <w:numPr>
          <w:ilvl w:val="12"/>
          <w:numId w:val="0"/>
        </w:numPr>
        <w:tabs>
          <w:tab w:val="left" w:pos="0"/>
          <w:tab w:val="left" w:pos="540"/>
          <w:tab w:val="left" w:pos="935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14.3.3. имеет право первой подписи финансовых документов Общества;</w:t>
      </w:r>
    </w:p>
    <w:p w:rsidR="00290235" w:rsidRDefault="00290235">
      <w:pPr>
        <w:pStyle w:val="10"/>
        <w:numPr>
          <w:ilvl w:val="12"/>
          <w:numId w:val="0"/>
        </w:numPr>
        <w:tabs>
          <w:tab w:val="left" w:pos="-720"/>
          <w:tab w:val="left" w:pos="0"/>
          <w:tab w:val="left" w:pos="54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14.3.4. дает указание на открытие и закрытие счетов Общества в банках и иных кредитных организациях;</w:t>
      </w:r>
    </w:p>
    <w:p w:rsidR="00290235" w:rsidRDefault="00290235">
      <w:pPr>
        <w:pStyle w:val="10"/>
        <w:numPr>
          <w:ilvl w:val="12"/>
          <w:numId w:val="0"/>
        </w:numPr>
        <w:tabs>
          <w:tab w:val="left" w:pos="-720"/>
          <w:tab w:val="left" w:pos="0"/>
          <w:tab w:val="left" w:pos="54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14.3.5. распоряжается имуществом Общества и совершает сделки от имени Общества в пределах и в порядке, установленных настоящим Уставом и законодательством Российской Федерации;</w:t>
      </w:r>
    </w:p>
    <w:p w:rsidR="00290235" w:rsidRDefault="00290235">
      <w:pPr>
        <w:pStyle w:val="10"/>
        <w:numPr>
          <w:ilvl w:val="12"/>
          <w:numId w:val="0"/>
        </w:numPr>
        <w:tabs>
          <w:tab w:val="left" w:pos="-720"/>
          <w:tab w:val="left" w:pos="0"/>
          <w:tab w:val="left" w:pos="54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14.3.6. выдает доверенности от имени Общества;</w:t>
      </w:r>
    </w:p>
    <w:p w:rsidR="00290235" w:rsidRDefault="00290235">
      <w:pPr>
        <w:pStyle w:val="10"/>
        <w:numPr>
          <w:ilvl w:val="12"/>
          <w:numId w:val="0"/>
        </w:numPr>
        <w:tabs>
          <w:tab w:val="left" w:pos="-720"/>
          <w:tab w:val="left" w:pos="0"/>
          <w:tab w:val="left" w:pos="54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14.3.7. организует ведение бухгалтерского учета и отчетности Общества;</w:t>
      </w:r>
    </w:p>
    <w:p w:rsidR="00290235" w:rsidRDefault="00290235">
      <w:pPr>
        <w:pStyle w:val="10"/>
        <w:numPr>
          <w:ilvl w:val="12"/>
          <w:numId w:val="0"/>
        </w:numPr>
        <w:tabs>
          <w:tab w:val="left" w:pos="-720"/>
          <w:tab w:val="left" w:pos="0"/>
          <w:tab w:val="left" w:pos="54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14.3.8. издает приказы и дает указания, обязательные для исполнения всеми работниками Общества;</w:t>
      </w:r>
    </w:p>
    <w:p w:rsidR="00290235" w:rsidRDefault="00290235">
      <w:pPr>
        <w:pStyle w:val="10"/>
        <w:numPr>
          <w:ilvl w:val="12"/>
          <w:numId w:val="0"/>
        </w:numPr>
        <w:tabs>
          <w:tab w:val="left" w:pos="0"/>
          <w:tab w:val="left" w:pos="540"/>
          <w:tab w:val="left" w:pos="935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14.3.9. утверждает штатное расписание Общества, филиалов и представительств Общества;</w:t>
      </w:r>
    </w:p>
    <w:p w:rsidR="00290235" w:rsidRDefault="00290235">
      <w:pPr>
        <w:pStyle w:val="10"/>
        <w:numPr>
          <w:ilvl w:val="12"/>
          <w:numId w:val="0"/>
        </w:numPr>
        <w:tabs>
          <w:tab w:val="left" w:pos="0"/>
          <w:tab w:val="left" w:pos="540"/>
          <w:tab w:val="left" w:pos="935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14.3.10. утверждает внутренние документы Общества, за исключением внутренних документов, утверждаемых Общим собранием акционеров и Советом директоров Общества;</w:t>
      </w:r>
    </w:p>
    <w:p w:rsidR="00290235" w:rsidRDefault="00290235">
      <w:pPr>
        <w:pStyle w:val="10"/>
        <w:numPr>
          <w:ilvl w:val="12"/>
          <w:numId w:val="0"/>
        </w:numPr>
        <w:tabs>
          <w:tab w:val="left" w:pos="0"/>
          <w:tab w:val="left" w:pos="540"/>
          <w:tab w:val="left" w:pos="935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14.3.11. заключает трудовые договоры с работниками Общества, применяет к  работникам меры поощрения и налагает на них дисциплинарные взыскания, за исключением случаев, предусмотренных настоящим Уставом Общества;</w:t>
      </w:r>
    </w:p>
    <w:p w:rsidR="00290235" w:rsidRDefault="00290235">
      <w:pPr>
        <w:pStyle w:val="10"/>
        <w:numPr>
          <w:ilvl w:val="12"/>
          <w:numId w:val="0"/>
        </w:numPr>
        <w:tabs>
          <w:tab w:val="left" w:pos="0"/>
          <w:tab w:val="left" w:pos="540"/>
          <w:tab w:val="left" w:pos="935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14.3.12. обеспечивает соблюдение норм и требований трудового законодательства и других нормативных правовых актов в области охраны труда, экологии, ядерной и радиационной безопасности;</w:t>
      </w:r>
    </w:p>
    <w:p w:rsidR="00290235" w:rsidRDefault="00290235">
      <w:pPr>
        <w:pStyle w:val="10"/>
        <w:numPr>
          <w:ilvl w:val="12"/>
          <w:numId w:val="0"/>
        </w:numPr>
        <w:tabs>
          <w:tab w:val="left" w:pos="0"/>
          <w:tab w:val="left" w:pos="540"/>
          <w:tab w:val="left" w:pos="935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14.3.13. обеспечивает ведение учета аффилированных лиц Общества; организует работу по раскрытию информации в соответствии с законодательством Российской Федерации;</w:t>
      </w:r>
    </w:p>
    <w:p w:rsidR="00290235" w:rsidRDefault="00290235">
      <w:pPr>
        <w:pStyle w:val="10"/>
        <w:numPr>
          <w:ilvl w:val="12"/>
          <w:numId w:val="0"/>
        </w:numPr>
        <w:tabs>
          <w:tab w:val="left" w:pos="0"/>
          <w:tab w:val="left" w:pos="426"/>
          <w:tab w:val="left" w:pos="993"/>
          <w:tab w:val="left" w:pos="1276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14.3.14. определяет перечень сведений, содержащих коммерческую тайну Общества;</w:t>
      </w:r>
    </w:p>
    <w:p w:rsidR="00290235" w:rsidRDefault="00290235">
      <w:pPr>
        <w:pStyle w:val="10"/>
        <w:numPr>
          <w:ilvl w:val="12"/>
          <w:numId w:val="0"/>
        </w:numPr>
        <w:tabs>
          <w:tab w:val="left" w:pos="-720"/>
          <w:tab w:val="left" w:pos="0"/>
          <w:tab w:val="left" w:pos="540"/>
          <w:tab w:val="left" w:pos="993"/>
          <w:tab w:val="left" w:pos="1276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14.3.15. организует выполнение решений Общего собрания акционеров и Совета директоров;</w:t>
      </w:r>
    </w:p>
    <w:p w:rsidR="00290235" w:rsidRDefault="00290235">
      <w:pPr>
        <w:pStyle w:val="10"/>
        <w:numPr>
          <w:ilvl w:val="12"/>
          <w:numId w:val="0"/>
        </w:numPr>
        <w:tabs>
          <w:tab w:val="left" w:pos="-720"/>
          <w:tab w:val="left" w:pos="0"/>
          <w:tab w:val="left" w:pos="540"/>
          <w:tab w:val="left" w:pos="993"/>
          <w:tab w:val="left" w:pos="1276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14.3.16. организует защиту сведений, составляющих государственную тайну, а также работу в области технической защиты информации в соответствии с нормативными правовыми актами Российской Федерации и несет ответственность за обеспечение в Обществе сохранности сведений, составляющих государственную  тайну;</w:t>
      </w:r>
    </w:p>
    <w:p w:rsidR="00290235" w:rsidRDefault="00290235">
      <w:pPr>
        <w:pStyle w:val="10"/>
        <w:numPr>
          <w:ilvl w:val="12"/>
          <w:numId w:val="0"/>
        </w:numPr>
        <w:tabs>
          <w:tab w:val="left" w:pos="-720"/>
          <w:tab w:val="left" w:pos="0"/>
          <w:tab w:val="left" w:pos="540"/>
          <w:tab w:val="left" w:pos="993"/>
          <w:tab w:val="left" w:pos="1276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14.3.17. назначает на период временного отсутствия (отпуск, служебная командировка, болезнь) исполняющего обязанности Генерального директора;</w:t>
      </w:r>
    </w:p>
    <w:p w:rsidR="00290235" w:rsidRDefault="00290235">
      <w:pPr>
        <w:pStyle w:val="10"/>
        <w:numPr>
          <w:ilvl w:val="12"/>
          <w:numId w:val="0"/>
        </w:numPr>
        <w:tabs>
          <w:tab w:val="left" w:pos="-720"/>
          <w:tab w:val="left" w:pos="0"/>
          <w:tab w:val="left" w:pos="540"/>
          <w:tab w:val="left" w:pos="993"/>
          <w:tab w:val="left" w:pos="1276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14.3.18. исполняет другие функции, необходимые для достижения целей деятельности Общества и обеспечения его работы, в соответствии с законодательством Российской Федерации и настоящим Уставом.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14.4. Генеральный директор назначается решением Совета директоров Общества. 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14.5. Срок полномочий Генерального директора составляет не более 5 лет. Конкретный срок полномочий Генерального директора устанавливается решением Совета директоров Общества.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14.6. Права и обязанности Генерального директора по осуществлению руководства текущей деятельностью Общества определяются законодательством Российской Федерации, настоящим Уставом и заключаемым с ним договором. 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Трудовой договор от имени Общества подписывается Председателем Совета директоров Общества или лицом, уполномоченным Советом директоров Общества. 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Условия трудового договора определяются Советом директоров Общества </w:t>
      </w:r>
    </w:p>
    <w:p w:rsidR="00290235" w:rsidRDefault="00290235">
      <w:pPr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14.7. Совмещение лицом, выполняющим функции Генерального директора, должностей в органах управления других организаций допускается только с согласия </w:t>
      </w:r>
      <w:r>
        <w:rPr>
          <w:snapToGrid w:val="0"/>
          <w:sz w:val="24"/>
          <w:szCs w:val="24"/>
        </w:rPr>
        <w:t>Совета директоров</w:t>
      </w:r>
      <w:r>
        <w:rPr>
          <w:sz w:val="24"/>
          <w:szCs w:val="24"/>
        </w:rPr>
        <w:t xml:space="preserve"> Общества.</w:t>
      </w:r>
    </w:p>
    <w:p w:rsidR="00290235" w:rsidRDefault="00290235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48" w:name="_Toc166918632"/>
      <w:bookmarkStart w:id="49" w:name="_Toc264026569"/>
    </w:p>
    <w:p w:rsidR="00290235" w:rsidRDefault="00290235">
      <w:pPr>
        <w:pStyle w:val="1"/>
        <w:spacing w:before="0" w:after="0"/>
        <w:jc w:val="center"/>
        <w:rPr>
          <w:rFonts w:ascii="Times New Roman" w:hAnsi="Times New Roman" w:cs="Times New Roman"/>
          <w:sz w:val="24"/>
        </w:rPr>
      </w:pPr>
      <w:bookmarkStart w:id="50" w:name="_Toc274750291"/>
      <w:r>
        <w:rPr>
          <w:rFonts w:ascii="Times New Roman" w:hAnsi="Times New Roman" w:cs="Times New Roman"/>
          <w:sz w:val="24"/>
          <w:szCs w:val="24"/>
        </w:rPr>
        <w:t xml:space="preserve">Статья </w:t>
      </w:r>
      <w:r>
        <w:rPr>
          <w:rFonts w:ascii="Times New Roman" w:hAnsi="Times New Roman" w:cs="Times New Roman"/>
          <w:sz w:val="24"/>
        </w:rPr>
        <w:t xml:space="preserve">15. </w:t>
      </w:r>
      <w:bookmarkEnd w:id="48"/>
      <w:r>
        <w:rPr>
          <w:rFonts w:ascii="Times New Roman" w:hAnsi="Times New Roman" w:cs="Times New Roman"/>
          <w:sz w:val="24"/>
        </w:rPr>
        <w:t>Ревизионная комиссия</w:t>
      </w:r>
      <w:bookmarkEnd w:id="49"/>
      <w:bookmarkEnd w:id="50"/>
    </w:p>
    <w:p w:rsidR="00290235" w:rsidRDefault="00290235">
      <w:pPr>
        <w:rPr>
          <w:sz w:val="24"/>
          <w:szCs w:val="24"/>
        </w:rPr>
      </w:pP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15.1. Ревизионная комиссия осуществляет контроль за финансово-хозяйственной деятельностью Общества и, в частности, подтверждает достоверность данных, содержащихся в годовом отчете и годовой бухгалтерской отчетности Общества. 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15.2. Количественный состав Ревизионной комиссии –</w:t>
      </w:r>
      <w:r w:rsidR="005665B5" w:rsidRPr="005665B5">
        <w:rPr>
          <w:sz w:val="24"/>
          <w:szCs w:val="24"/>
        </w:rPr>
        <w:t xml:space="preserve"> </w:t>
      </w:r>
      <w:r>
        <w:rPr>
          <w:sz w:val="24"/>
          <w:szCs w:val="24"/>
        </w:rPr>
        <w:t>3 (</w:t>
      </w:r>
      <w:r w:rsidR="005665B5">
        <w:rPr>
          <w:sz w:val="24"/>
          <w:szCs w:val="24"/>
        </w:rPr>
        <w:t>три</w:t>
      </w:r>
      <w:r>
        <w:rPr>
          <w:sz w:val="24"/>
          <w:szCs w:val="24"/>
        </w:rPr>
        <w:t>) человек</w:t>
      </w:r>
      <w:r w:rsidR="005665B5">
        <w:rPr>
          <w:sz w:val="24"/>
          <w:szCs w:val="24"/>
        </w:rPr>
        <w:t>а</w:t>
      </w:r>
      <w:r>
        <w:rPr>
          <w:sz w:val="24"/>
          <w:szCs w:val="24"/>
        </w:rPr>
        <w:t>.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15.3. Члены Ревизионной комиссии избираются ежегодно на годовом Общем собрании акционеров.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15.4. Члены Ревизионной комиссии Общества не могут одновременно занимать должности в органах управления Общества. 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15.5. Компетенция Ревизионной комиссии и порядок организации ее работы определены Положением «О Ревизионной комиссии</w:t>
      </w:r>
      <w:r w:rsidR="00EB135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13400C">
        <w:rPr>
          <w:sz w:val="24"/>
          <w:szCs w:val="24"/>
        </w:rPr>
        <w:t>Общества</w:t>
      </w:r>
      <w:r>
        <w:rPr>
          <w:sz w:val="24"/>
          <w:szCs w:val="24"/>
        </w:rPr>
        <w:t>.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15.6. Заключение по результатам годовой проверки (ревизии) представляется Ревизионной комиссией Генеральному директору и </w:t>
      </w:r>
      <w:r>
        <w:rPr>
          <w:snapToGrid w:val="0"/>
          <w:sz w:val="24"/>
          <w:szCs w:val="24"/>
        </w:rPr>
        <w:t>Совету директоров</w:t>
      </w:r>
      <w:r>
        <w:rPr>
          <w:sz w:val="24"/>
          <w:szCs w:val="24"/>
        </w:rPr>
        <w:t xml:space="preserve"> Общества не позднее чем через 4 (четыре) месяца после окончания финансового года. 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15.7. По требованию Ревизионной комиссии, в пределах ее компетенции, работники Общества, обязаны представить документы о финансово-хозяйственной деятельности Общества. 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15.</w:t>
      </w:r>
      <w:r w:rsidR="006D075D">
        <w:rPr>
          <w:sz w:val="24"/>
          <w:szCs w:val="24"/>
        </w:rPr>
        <w:t>8</w:t>
      </w:r>
      <w:r>
        <w:rPr>
          <w:sz w:val="24"/>
          <w:szCs w:val="24"/>
        </w:rPr>
        <w:t xml:space="preserve">. Порядок деятельности, права и обязанности членов Ревизионной комиссии, определяются Положением </w:t>
      </w:r>
      <w:r w:rsidR="00EB1355">
        <w:rPr>
          <w:sz w:val="24"/>
          <w:szCs w:val="24"/>
        </w:rPr>
        <w:t>«О</w:t>
      </w:r>
      <w:r>
        <w:rPr>
          <w:sz w:val="24"/>
          <w:szCs w:val="24"/>
        </w:rPr>
        <w:t xml:space="preserve"> Ревизионной комиссии</w:t>
      </w:r>
      <w:r w:rsidR="00EB1355">
        <w:rPr>
          <w:sz w:val="24"/>
          <w:szCs w:val="24"/>
        </w:rPr>
        <w:t>»</w:t>
      </w:r>
      <w:r>
        <w:rPr>
          <w:sz w:val="24"/>
          <w:szCs w:val="24"/>
        </w:rPr>
        <w:t xml:space="preserve"> Общества, утверждаемым Общим собранием акционеров.</w:t>
      </w:r>
      <w:bookmarkStart w:id="51" w:name="Статья18"/>
      <w:bookmarkStart w:id="52" w:name="_Toc386531824"/>
      <w:bookmarkStart w:id="53" w:name="_Toc386533879"/>
      <w:bookmarkStart w:id="54" w:name="_Toc386534674"/>
      <w:bookmarkStart w:id="55" w:name="_Toc386977491"/>
    </w:p>
    <w:p w:rsidR="00290235" w:rsidRDefault="00290235">
      <w:pPr>
        <w:widowControl/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</w:p>
    <w:p w:rsidR="00290235" w:rsidRDefault="00290235">
      <w:pPr>
        <w:pStyle w:val="1"/>
        <w:spacing w:before="0" w:after="0"/>
        <w:jc w:val="center"/>
        <w:rPr>
          <w:rFonts w:ascii="Times New Roman" w:hAnsi="Times New Roman" w:cs="Times New Roman"/>
          <w:sz w:val="24"/>
        </w:rPr>
      </w:pPr>
      <w:bookmarkStart w:id="56" w:name="_Toc166918634"/>
      <w:bookmarkStart w:id="57" w:name="_Toc264026570"/>
      <w:bookmarkStart w:id="58" w:name="_Toc274750292"/>
      <w:r>
        <w:rPr>
          <w:rFonts w:ascii="Times New Roman" w:hAnsi="Times New Roman" w:cs="Times New Roman"/>
          <w:sz w:val="24"/>
          <w:szCs w:val="24"/>
        </w:rPr>
        <w:t xml:space="preserve">Статья </w:t>
      </w:r>
      <w:r>
        <w:rPr>
          <w:rFonts w:ascii="Times New Roman" w:hAnsi="Times New Roman" w:cs="Times New Roman"/>
          <w:sz w:val="24"/>
        </w:rPr>
        <w:t>16. Аудитор</w:t>
      </w:r>
      <w:bookmarkEnd w:id="56"/>
      <w:bookmarkEnd w:id="57"/>
      <w:bookmarkEnd w:id="58"/>
    </w:p>
    <w:p w:rsidR="00290235" w:rsidRDefault="00290235">
      <w:pPr>
        <w:jc w:val="both"/>
        <w:rPr>
          <w:sz w:val="24"/>
          <w:szCs w:val="24"/>
        </w:rPr>
      </w:pP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16.1. Аудитор Общества утверждается Общим собранием акционеров и осуществляет проверку финансово-хозяйственной деятельности Общества на основании заключаемого с ним договора и в соответствии с нормативными правовыми актами Российской Федерации. 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16.2. Аудитор Общества не должен быть связан с Обществом и его акционерами имущественными интересами.</w:t>
      </w:r>
    </w:p>
    <w:p w:rsidR="00290235" w:rsidRDefault="002902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16.3. Размер оплаты услуг аудитора Общества и условия договора с ним  определяется Советом директоров. </w:t>
      </w:r>
    </w:p>
    <w:p w:rsidR="00290235" w:rsidRDefault="00290235">
      <w:pPr>
        <w:jc w:val="both"/>
        <w:rPr>
          <w:sz w:val="24"/>
          <w:szCs w:val="24"/>
        </w:rPr>
      </w:pPr>
    </w:p>
    <w:p w:rsidR="00290235" w:rsidRDefault="00290235">
      <w:pPr>
        <w:pStyle w:val="1"/>
        <w:widowControl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59" w:name="_Toc264026571"/>
      <w:bookmarkStart w:id="60" w:name="_Toc274750293"/>
      <w:bookmarkStart w:id="61" w:name="_Toc166918636"/>
      <w:r>
        <w:rPr>
          <w:rFonts w:ascii="Times New Roman" w:hAnsi="Times New Roman" w:cs="Times New Roman"/>
          <w:sz w:val="24"/>
          <w:szCs w:val="24"/>
        </w:rPr>
        <w:t>Статья 17. Информация об Обществе</w:t>
      </w:r>
      <w:bookmarkEnd w:id="59"/>
      <w:bookmarkEnd w:id="60"/>
    </w:p>
    <w:p w:rsidR="00290235" w:rsidRDefault="00290235">
      <w:pPr>
        <w:widowControl/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17.1. Общество обязано хранить следующие документы:</w:t>
      </w:r>
    </w:p>
    <w:p w:rsidR="00290235" w:rsidRDefault="00290235">
      <w:pPr>
        <w:widowControl/>
        <w:numPr>
          <w:ilvl w:val="0"/>
          <w:numId w:val="27"/>
        </w:numPr>
        <w:shd w:val="clear" w:color="auto" w:fill="FFFFFF"/>
        <w:tabs>
          <w:tab w:val="clear" w:pos="1440"/>
          <w:tab w:val="left" w:pos="0"/>
          <w:tab w:val="num" w:pos="90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Устав Общества, изменения и дополнения, внесенные в Устав Общества, зарегистрированные в установленном порядке, решение о создании Общества, свидетельство о государственной регистрации Общества;</w:t>
      </w:r>
    </w:p>
    <w:p w:rsidR="00290235" w:rsidRDefault="00290235">
      <w:pPr>
        <w:widowControl/>
        <w:numPr>
          <w:ilvl w:val="0"/>
          <w:numId w:val="27"/>
        </w:numPr>
        <w:shd w:val="clear" w:color="auto" w:fill="FFFFFF"/>
        <w:tabs>
          <w:tab w:val="clear" w:pos="1440"/>
          <w:tab w:val="left" w:pos="0"/>
          <w:tab w:val="num" w:pos="90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документы, подтверждающие права Общества на имущество, находящееся на его балансе;</w:t>
      </w:r>
    </w:p>
    <w:p w:rsidR="00290235" w:rsidRDefault="00290235">
      <w:pPr>
        <w:widowControl/>
        <w:numPr>
          <w:ilvl w:val="0"/>
          <w:numId w:val="27"/>
        </w:numPr>
        <w:shd w:val="clear" w:color="auto" w:fill="FFFFFF"/>
        <w:tabs>
          <w:tab w:val="clear" w:pos="1440"/>
          <w:tab w:val="left" w:pos="0"/>
          <w:tab w:val="num" w:pos="90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внутренние документы Общества; </w:t>
      </w:r>
    </w:p>
    <w:p w:rsidR="00290235" w:rsidRDefault="00290235">
      <w:pPr>
        <w:widowControl/>
        <w:numPr>
          <w:ilvl w:val="0"/>
          <w:numId w:val="27"/>
        </w:numPr>
        <w:shd w:val="clear" w:color="auto" w:fill="FFFFFF"/>
        <w:tabs>
          <w:tab w:val="clear" w:pos="1440"/>
          <w:tab w:val="left" w:pos="0"/>
          <w:tab w:val="num" w:pos="90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положения о филиалах и представительствах; </w:t>
      </w:r>
    </w:p>
    <w:p w:rsidR="00290235" w:rsidRDefault="00290235">
      <w:pPr>
        <w:widowControl/>
        <w:numPr>
          <w:ilvl w:val="0"/>
          <w:numId w:val="27"/>
        </w:numPr>
        <w:shd w:val="clear" w:color="auto" w:fill="FFFFFF"/>
        <w:tabs>
          <w:tab w:val="clear" w:pos="1440"/>
          <w:tab w:val="left" w:pos="0"/>
          <w:tab w:val="num" w:pos="90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годовые отчеты;</w:t>
      </w:r>
    </w:p>
    <w:p w:rsidR="00290235" w:rsidRDefault="00290235">
      <w:pPr>
        <w:widowControl/>
        <w:numPr>
          <w:ilvl w:val="0"/>
          <w:numId w:val="27"/>
        </w:numPr>
        <w:shd w:val="clear" w:color="auto" w:fill="FFFFFF"/>
        <w:tabs>
          <w:tab w:val="clear" w:pos="1440"/>
          <w:tab w:val="left" w:pos="0"/>
          <w:tab w:val="num" w:pos="90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документы бухгалтерского учета;</w:t>
      </w:r>
    </w:p>
    <w:p w:rsidR="00290235" w:rsidRDefault="00290235">
      <w:pPr>
        <w:widowControl/>
        <w:numPr>
          <w:ilvl w:val="0"/>
          <w:numId w:val="27"/>
        </w:numPr>
        <w:shd w:val="clear" w:color="auto" w:fill="FFFFFF"/>
        <w:tabs>
          <w:tab w:val="clear" w:pos="1440"/>
          <w:tab w:val="left" w:pos="0"/>
          <w:tab w:val="num" w:pos="90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документы бухгалтерской отчетности;</w:t>
      </w:r>
    </w:p>
    <w:p w:rsidR="00290235" w:rsidRDefault="00290235">
      <w:pPr>
        <w:widowControl/>
        <w:numPr>
          <w:ilvl w:val="0"/>
          <w:numId w:val="27"/>
        </w:numPr>
        <w:shd w:val="clear" w:color="auto" w:fill="FFFFFF"/>
        <w:tabs>
          <w:tab w:val="clear" w:pos="1440"/>
          <w:tab w:val="left" w:pos="0"/>
          <w:tab w:val="num" w:pos="90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протоколы Общих собраний акционеров (решения акционера, являющегося владельцем всех голосующих акций Общества), заседаний Совета директоров Общества, Ревизионной комиссии Общества;</w:t>
      </w:r>
    </w:p>
    <w:p w:rsidR="00290235" w:rsidRDefault="00290235">
      <w:pPr>
        <w:widowControl/>
        <w:numPr>
          <w:ilvl w:val="0"/>
          <w:numId w:val="27"/>
        </w:numPr>
        <w:shd w:val="clear" w:color="auto" w:fill="FFFFFF"/>
        <w:tabs>
          <w:tab w:val="clear" w:pos="1440"/>
          <w:tab w:val="left" w:pos="0"/>
          <w:tab w:val="num" w:pos="90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бюллетени для голосования, а также доверенности (копии доверенностей) на участие в Общем собрании акционеров;</w:t>
      </w:r>
    </w:p>
    <w:p w:rsidR="00290235" w:rsidRDefault="00290235">
      <w:pPr>
        <w:widowControl/>
        <w:numPr>
          <w:ilvl w:val="0"/>
          <w:numId w:val="27"/>
        </w:numPr>
        <w:shd w:val="clear" w:color="auto" w:fill="FFFFFF"/>
        <w:tabs>
          <w:tab w:val="clear" w:pos="1440"/>
          <w:tab w:val="left" w:pos="0"/>
          <w:tab w:val="num" w:pos="90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отчеты независимых оценщиков;</w:t>
      </w:r>
    </w:p>
    <w:p w:rsidR="00290235" w:rsidRDefault="00290235">
      <w:pPr>
        <w:widowControl/>
        <w:numPr>
          <w:ilvl w:val="0"/>
          <w:numId w:val="27"/>
        </w:numPr>
        <w:shd w:val="clear" w:color="auto" w:fill="FFFFFF"/>
        <w:tabs>
          <w:tab w:val="clear" w:pos="1440"/>
          <w:tab w:val="left" w:pos="0"/>
          <w:tab w:val="num" w:pos="90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списки аффилированных лиц Общества;</w:t>
      </w:r>
    </w:p>
    <w:p w:rsidR="00290235" w:rsidRDefault="00290235">
      <w:pPr>
        <w:widowControl/>
        <w:numPr>
          <w:ilvl w:val="0"/>
          <w:numId w:val="27"/>
        </w:numPr>
        <w:shd w:val="clear" w:color="auto" w:fill="FFFFFF"/>
        <w:tabs>
          <w:tab w:val="clear" w:pos="1440"/>
          <w:tab w:val="left" w:pos="0"/>
          <w:tab w:val="num" w:pos="90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списки лиц, имеющих право на участие в Общем собрании акционеров Общества, имеющих право на получение дивидендов, а также иные списки, составляемые Обществом для осуществления акционерами своих прав в соответствии с требованиями Федерального закона «Об акционерных обществах»;</w:t>
      </w:r>
    </w:p>
    <w:p w:rsidR="00290235" w:rsidRDefault="00290235">
      <w:pPr>
        <w:widowControl/>
        <w:numPr>
          <w:ilvl w:val="0"/>
          <w:numId w:val="27"/>
        </w:numPr>
        <w:shd w:val="clear" w:color="auto" w:fill="FFFFFF"/>
        <w:tabs>
          <w:tab w:val="clear" w:pos="1440"/>
          <w:tab w:val="left" w:pos="0"/>
          <w:tab w:val="num" w:pos="90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заключения Ревизионной комиссии, аудитора Общества, государственных и муниципальных органов финансового контроля;</w:t>
      </w:r>
    </w:p>
    <w:p w:rsidR="00290235" w:rsidRDefault="00290235">
      <w:pPr>
        <w:widowControl/>
        <w:numPr>
          <w:ilvl w:val="0"/>
          <w:numId w:val="27"/>
        </w:numPr>
        <w:shd w:val="clear" w:color="auto" w:fill="FFFFFF"/>
        <w:tabs>
          <w:tab w:val="clear" w:pos="1440"/>
          <w:tab w:val="left" w:pos="0"/>
          <w:tab w:val="num" w:pos="90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проспекты эмиссии, ежеквартальные отчеты эмитента и иные документы, содержащие информацию, подлежащую опубликованию или раскрытию иным способом в соответствии с Федеральным законом «Об акционерных обществах» и иными федеральными законами;</w:t>
      </w:r>
    </w:p>
    <w:p w:rsidR="00290235" w:rsidRDefault="00290235">
      <w:pPr>
        <w:widowControl/>
        <w:numPr>
          <w:ilvl w:val="0"/>
          <w:numId w:val="27"/>
        </w:numPr>
        <w:shd w:val="clear" w:color="auto" w:fill="FFFFFF"/>
        <w:tabs>
          <w:tab w:val="clear" w:pos="1440"/>
          <w:tab w:val="left" w:pos="0"/>
          <w:tab w:val="num" w:pos="900"/>
        </w:tabs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иные документы, предусмотренные Федеральным законом «Об акционерных обществах», внутренними документами Общества, решениями Общего собрания акционеров, Совета директоров Общества, органов управления Общества, а также документы, предусмотренные правовыми актами Российской Федерации.</w:t>
      </w:r>
    </w:p>
    <w:p w:rsidR="00290235" w:rsidRDefault="00290235">
      <w:pPr>
        <w:widowControl/>
        <w:shd w:val="clear" w:color="auto" w:fill="FFFFFF"/>
        <w:tabs>
          <w:tab w:val="left" w:pos="0"/>
          <w:tab w:val="num" w:pos="36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17.2. Общество хранит документы, предусмотренные пунктом 17.1 настоящего Устава, по месту нахождения его исполнительного органа в порядке и в течение сроков, которые установлены законодательством Российской Федерации.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случае реорганизации или ликвидации Общества соответствующее решение должно содержать указание на условия и место хранения архивных документов Общества.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17.3. Предоставление информации об Обществе акционерам Общества и иным лицам осуществляется в порядке, предусмотренном Федеральным законом «Об акционерных обществах» и иными правовыми актами Российской Федерации.</w:t>
      </w:r>
      <w:r>
        <w:rPr>
          <w:sz w:val="24"/>
          <w:szCs w:val="24"/>
          <w:u w:val="single"/>
        </w:rPr>
        <w:t xml:space="preserve"> </w:t>
      </w:r>
    </w:p>
    <w:p w:rsidR="00290235" w:rsidRDefault="00290235">
      <w:pPr>
        <w:widowControl/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</w:p>
    <w:p w:rsidR="00290235" w:rsidRDefault="00290235">
      <w:pPr>
        <w:pStyle w:val="1"/>
        <w:widowControl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62" w:name="_Toc386531831"/>
      <w:bookmarkStart w:id="63" w:name="_Toc386533886"/>
      <w:bookmarkStart w:id="64" w:name="_Toc386534681"/>
      <w:bookmarkStart w:id="65" w:name="_Toc386977498"/>
      <w:bookmarkStart w:id="66" w:name="_Toc264026572"/>
      <w:bookmarkStart w:id="67" w:name="_Toc274750294"/>
      <w:bookmarkEnd w:id="51"/>
      <w:bookmarkEnd w:id="52"/>
      <w:bookmarkEnd w:id="53"/>
      <w:bookmarkEnd w:id="54"/>
      <w:bookmarkEnd w:id="55"/>
      <w:bookmarkEnd w:id="61"/>
      <w:r>
        <w:rPr>
          <w:rFonts w:ascii="Times New Roman" w:hAnsi="Times New Roman" w:cs="Times New Roman"/>
          <w:sz w:val="24"/>
          <w:szCs w:val="24"/>
        </w:rPr>
        <w:t xml:space="preserve">Статья 18. </w:t>
      </w:r>
      <w:bookmarkEnd w:id="62"/>
      <w:bookmarkEnd w:id="63"/>
      <w:bookmarkEnd w:id="64"/>
      <w:bookmarkEnd w:id="65"/>
      <w:r>
        <w:rPr>
          <w:rFonts w:ascii="Times New Roman" w:hAnsi="Times New Roman" w:cs="Times New Roman"/>
          <w:sz w:val="24"/>
          <w:szCs w:val="24"/>
        </w:rPr>
        <w:t>Заключительные положения</w:t>
      </w:r>
      <w:bookmarkEnd w:id="66"/>
      <w:bookmarkEnd w:id="67"/>
    </w:p>
    <w:p w:rsidR="00290235" w:rsidRDefault="00290235">
      <w:pPr>
        <w:rPr>
          <w:sz w:val="24"/>
          <w:szCs w:val="24"/>
        </w:rPr>
      </w:pP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18.1. Во всех случаях, не оговоренных настоящим Уставом, применяются соответствующие положения законодательства Российской Федерации.</w:t>
      </w:r>
    </w:p>
    <w:p w:rsidR="00290235" w:rsidRDefault="00290235">
      <w:pPr>
        <w:widowControl/>
        <w:shd w:val="clear" w:color="auto" w:fill="FFFFFF"/>
        <w:tabs>
          <w:tab w:val="left" w:pos="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18.2. В случае, если нормы настоящего Устава входят в противоречие с нормами законодательства Российской Федерации, применяются нормы законодательства Российской Федерации. </w:t>
      </w:r>
      <w:bookmarkEnd w:id="26"/>
      <w:bookmarkEnd w:id="27"/>
      <w:bookmarkEnd w:id="28"/>
      <w:bookmarkEnd w:id="29"/>
    </w:p>
    <w:p w:rsidR="00290235" w:rsidRDefault="00290235">
      <w:pPr>
        <w:rPr>
          <w:sz w:val="24"/>
        </w:rPr>
      </w:pPr>
    </w:p>
    <w:p w:rsidR="00290235" w:rsidRDefault="00290235">
      <w:pPr>
        <w:rPr>
          <w:sz w:val="24"/>
        </w:rPr>
      </w:pPr>
    </w:p>
    <w:p w:rsidR="00290235" w:rsidRDefault="00290235">
      <w:pPr>
        <w:rPr>
          <w:sz w:val="24"/>
        </w:rPr>
      </w:pPr>
    </w:p>
    <w:p w:rsidR="00290235" w:rsidRDefault="00290235">
      <w:pPr>
        <w:rPr>
          <w:sz w:val="24"/>
        </w:rPr>
      </w:pPr>
    </w:p>
    <w:p w:rsidR="00290235" w:rsidRDefault="00290235">
      <w:pPr>
        <w:rPr>
          <w:sz w:val="24"/>
        </w:rPr>
      </w:pPr>
    </w:p>
    <w:p w:rsidR="00290235" w:rsidRDefault="00290235">
      <w:pPr>
        <w:pStyle w:val="5"/>
        <w:rPr>
          <w:b/>
          <w:bCs/>
        </w:rPr>
      </w:pPr>
      <w:r>
        <w:rPr>
          <w:b/>
          <w:bCs/>
        </w:rPr>
        <w:t xml:space="preserve">Генеральный директор </w:t>
      </w:r>
      <w:r w:rsidR="0013400C">
        <w:rPr>
          <w:b/>
          <w:bCs/>
        </w:rPr>
        <w:t xml:space="preserve">ПАО </w:t>
      </w:r>
      <w:r>
        <w:rPr>
          <w:b/>
          <w:bCs/>
        </w:rPr>
        <w:t>«МСЗ»                                                           О.</w:t>
      </w:r>
      <w:r w:rsidR="00711BD5">
        <w:rPr>
          <w:b/>
          <w:bCs/>
        </w:rPr>
        <w:t>Л.</w:t>
      </w:r>
      <w:r w:rsidR="00695D5F" w:rsidRPr="00695D5F">
        <w:rPr>
          <w:b/>
          <w:bCs/>
        </w:rPr>
        <w:t xml:space="preserve"> </w:t>
      </w:r>
      <w:r w:rsidR="00711BD5">
        <w:rPr>
          <w:b/>
          <w:bCs/>
        </w:rPr>
        <w:t>Седельников</w:t>
      </w:r>
    </w:p>
    <w:sectPr w:rsidR="00290235" w:rsidSect="003B6F0C">
      <w:footerReference w:type="even" r:id="rId7"/>
      <w:footerReference w:type="default" r:id="rId8"/>
      <w:pgSz w:w="11906" w:h="16838"/>
      <w:pgMar w:top="1134" w:right="746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F70" w:rsidRDefault="008F3F70">
      <w:r>
        <w:separator/>
      </w:r>
    </w:p>
  </w:endnote>
  <w:endnote w:type="continuationSeparator" w:id="1">
    <w:p w:rsidR="008F3F70" w:rsidRDefault="008F3F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75D" w:rsidRDefault="00B6776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D075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D075D" w:rsidRDefault="006D075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75D" w:rsidRDefault="00B67766">
    <w:pPr>
      <w:pStyle w:val="a3"/>
      <w:framePr w:wrap="around" w:vAnchor="text" w:hAnchor="margin" w:xAlign="center" w:y="1"/>
      <w:rPr>
        <w:rStyle w:val="a4"/>
        <w:sz w:val="24"/>
        <w:szCs w:val="24"/>
      </w:rPr>
    </w:pPr>
    <w:r>
      <w:rPr>
        <w:rStyle w:val="a4"/>
        <w:sz w:val="24"/>
        <w:szCs w:val="24"/>
      </w:rPr>
      <w:fldChar w:fldCharType="begin"/>
    </w:r>
    <w:r w:rsidR="006D075D">
      <w:rPr>
        <w:rStyle w:val="a4"/>
        <w:sz w:val="24"/>
        <w:szCs w:val="24"/>
      </w:rPr>
      <w:instrText xml:space="preserve">PAGE  </w:instrText>
    </w:r>
    <w:r>
      <w:rPr>
        <w:rStyle w:val="a4"/>
        <w:sz w:val="24"/>
        <w:szCs w:val="24"/>
      </w:rPr>
      <w:fldChar w:fldCharType="separate"/>
    </w:r>
    <w:r w:rsidR="00467741">
      <w:rPr>
        <w:rStyle w:val="a4"/>
        <w:noProof/>
        <w:sz w:val="24"/>
        <w:szCs w:val="24"/>
      </w:rPr>
      <w:t>3</w:t>
    </w:r>
    <w:r>
      <w:rPr>
        <w:rStyle w:val="a4"/>
        <w:sz w:val="24"/>
        <w:szCs w:val="24"/>
      </w:rPr>
      <w:fldChar w:fldCharType="end"/>
    </w:r>
  </w:p>
  <w:p w:rsidR="006D075D" w:rsidRDefault="006D075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F70" w:rsidRDefault="008F3F70">
      <w:r>
        <w:separator/>
      </w:r>
    </w:p>
  </w:footnote>
  <w:footnote w:type="continuationSeparator" w:id="1">
    <w:p w:rsidR="008F3F70" w:rsidRDefault="008F3F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4017F"/>
    <w:multiLevelType w:val="hybridMultilevel"/>
    <w:tmpl w:val="68921170"/>
    <w:lvl w:ilvl="0" w:tplc="C70A4D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479E109E">
      <w:start w:val="1"/>
      <w:numFmt w:val="decimal"/>
      <w:lvlText w:val="%3)"/>
      <w:lvlJc w:val="left"/>
      <w:pPr>
        <w:tabs>
          <w:tab w:val="num" w:pos="3630"/>
        </w:tabs>
        <w:ind w:left="3630" w:hanging="111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CA71620"/>
    <w:multiLevelType w:val="hybridMultilevel"/>
    <w:tmpl w:val="68921170"/>
    <w:lvl w:ilvl="0" w:tplc="3BFC89C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479E109E">
      <w:start w:val="1"/>
      <w:numFmt w:val="decimal"/>
      <w:lvlText w:val="%3)"/>
      <w:lvlJc w:val="left"/>
      <w:pPr>
        <w:tabs>
          <w:tab w:val="num" w:pos="3630"/>
        </w:tabs>
        <w:ind w:left="3630" w:hanging="111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6667A2D"/>
    <w:multiLevelType w:val="multilevel"/>
    <w:tmpl w:val="2C76EF4A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28D6485B"/>
    <w:multiLevelType w:val="multilevel"/>
    <w:tmpl w:val="0862D55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BD55729"/>
    <w:multiLevelType w:val="hybridMultilevel"/>
    <w:tmpl w:val="1E2CBD56"/>
    <w:lvl w:ilvl="0" w:tplc="C70A4D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0D6479A"/>
    <w:multiLevelType w:val="hybridMultilevel"/>
    <w:tmpl w:val="203C2536"/>
    <w:lvl w:ilvl="0" w:tplc="2E64F7F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3613E9E"/>
    <w:multiLevelType w:val="hybridMultilevel"/>
    <w:tmpl w:val="FB08F976"/>
    <w:lvl w:ilvl="0" w:tplc="C70A4D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A3A0B36"/>
    <w:multiLevelType w:val="hybridMultilevel"/>
    <w:tmpl w:val="B2D2BB0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79D0B82"/>
    <w:multiLevelType w:val="hybridMultilevel"/>
    <w:tmpl w:val="3D040D58"/>
    <w:lvl w:ilvl="0" w:tplc="C70A4D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9C01F09"/>
    <w:multiLevelType w:val="hybridMultilevel"/>
    <w:tmpl w:val="9C0C12CE"/>
    <w:lvl w:ilvl="0" w:tplc="CC8CB800">
      <w:numFmt w:val="bullet"/>
      <w:lvlText w:val="-"/>
      <w:lvlJc w:val="left"/>
      <w:pPr>
        <w:tabs>
          <w:tab w:val="num" w:pos="2610"/>
        </w:tabs>
        <w:ind w:left="2610" w:hanging="8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92148E"/>
    <w:multiLevelType w:val="hybridMultilevel"/>
    <w:tmpl w:val="49BC277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64F7F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886D80"/>
    <w:multiLevelType w:val="hybridMultilevel"/>
    <w:tmpl w:val="2C76EF4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4D476109"/>
    <w:multiLevelType w:val="hybridMultilevel"/>
    <w:tmpl w:val="C11CD16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4F326F17"/>
    <w:multiLevelType w:val="hybridMultilevel"/>
    <w:tmpl w:val="9124BFDC"/>
    <w:lvl w:ilvl="0" w:tplc="CEF2D23E">
      <w:start w:val="1"/>
      <w:numFmt w:val="bullet"/>
      <w:lvlText w:val=""/>
      <w:lvlJc w:val="left"/>
      <w:pPr>
        <w:tabs>
          <w:tab w:val="num" w:pos="2714"/>
        </w:tabs>
        <w:ind w:left="271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4">
    <w:nsid w:val="53FA5475"/>
    <w:multiLevelType w:val="hybridMultilevel"/>
    <w:tmpl w:val="AA12247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55AB4398"/>
    <w:multiLevelType w:val="hybridMultilevel"/>
    <w:tmpl w:val="A176D9D6"/>
    <w:lvl w:ilvl="0" w:tplc="C70A4D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A24910"/>
    <w:multiLevelType w:val="hybridMultilevel"/>
    <w:tmpl w:val="64B02B2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2E64F7F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B83082C"/>
    <w:multiLevelType w:val="multilevel"/>
    <w:tmpl w:val="5830C4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8">
    <w:nsid w:val="60A445A0"/>
    <w:multiLevelType w:val="multilevel"/>
    <w:tmpl w:val="AF18C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328"/>
        </w:tabs>
        <w:ind w:left="5328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7104"/>
        </w:tabs>
        <w:ind w:left="7104" w:hanging="1440"/>
      </w:pPr>
      <w:rPr>
        <w:rFonts w:hint="default"/>
        <w:sz w:val="24"/>
      </w:rPr>
    </w:lvl>
  </w:abstractNum>
  <w:abstractNum w:abstractNumId="19">
    <w:nsid w:val="6226177E"/>
    <w:multiLevelType w:val="multilevel"/>
    <w:tmpl w:val="C1F09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0">
    <w:nsid w:val="637C56F0"/>
    <w:multiLevelType w:val="hybridMultilevel"/>
    <w:tmpl w:val="F50092E8"/>
    <w:lvl w:ilvl="0" w:tplc="2E64F7F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2E64F7F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97669C"/>
    <w:multiLevelType w:val="hybridMultilevel"/>
    <w:tmpl w:val="2C76EF4A"/>
    <w:lvl w:ilvl="0" w:tplc="C70A4D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67E17539"/>
    <w:multiLevelType w:val="hybridMultilevel"/>
    <w:tmpl w:val="AA122470"/>
    <w:lvl w:ilvl="0" w:tplc="C70A4D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6DF2221E"/>
    <w:multiLevelType w:val="hybridMultilevel"/>
    <w:tmpl w:val="9124BFDC"/>
    <w:lvl w:ilvl="0" w:tplc="44CEE832">
      <w:start w:val="1"/>
      <w:numFmt w:val="bullet"/>
      <w:lvlText w:val=""/>
      <w:lvlJc w:val="left"/>
      <w:pPr>
        <w:tabs>
          <w:tab w:val="num" w:pos="2714"/>
        </w:tabs>
        <w:ind w:left="271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>
    <w:nsid w:val="70827FFA"/>
    <w:multiLevelType w:val="hybridMultilevel"/>
    <w:tmpl w:val="05A6E9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8C75E7"/>
    <w:multiLevelType w:val="hybridMultilevel"/>
    <w:tmpl w:val="9124BFDC"/>
    <w:lvl w:ilvl="0" w:tplc="44CEE832">
      <w:start w:val="1"/>
      <w:numFmt w:val="bullet"/>
      <w:lvlText w:val=""/>
      <w:lvlJc w:val="left"/>
      <w:pPr>
        <w:tabs>
          <w:tab w:val="num" w:pos="2714"/>
        </w:tabs>
        <w:ind w:left="271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6">
    <w:nsid w:val="7C4A0946"/>
    <w:multiLevelType w:val="hybridMultilevel"/>
    <w:tmpl w:val="F9442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CB3A57"/>
    <w:multiLevelType w:val="hybridMultilevel"/>
    <w:tmpl w:val="8B64EC1E"/>
    <w:lvl w:ilvl="0" w:tplc="9A088A2C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7"/>
  </w:num>
  <w:num w:numId="4">
    <w:abstractNumId w:val="12"/>
  </w:num>
  <w:num w:numId="5">
    <w:abstractNumId w:val="3"/>
  </w:num>
  <w:num w:numId="6">
    <w:abstractNumId w:val="19"/>
  </w:num>
  <w:num w:numId="7">
    <w:abstractNumId w:val="18"/>
  </w:num>
  <w:num w:numId="8">
    <w:abstractNumId w:val="17"/>
  </w:num>
  <w:num w:numId="9">
    <w:abstractNumId w:val="20"/>
  </w:num>
  <w:num w:numId="10">
    <w:abstractNumId w:val="24"/>
  </w:num>
  <w:num w:numId="11">
    <w:abstractNumId w:val="27"/>
  </w:num>
  <w:num w:numId="12">
    <w:abstractNumId w:val="13"/>
  </w:num>
  <w:num w:numId="13">
    <w:abstractNumId w:val="25"/>
  </w:num>
  <w:num w:numId="14">
    <w:abstractNumId w:val="23"/>
  </w:num>
  <w:num w:numId="15">
    <w:abstractNumId w:val="16"/>
  </w:num>
  <w:num w:numId="16">
    <w:abstractNumId w:val="10"/>
  </w:num>
  <w:num w:numId="17">
    <w:abstractNumId w:val="11"/>
  </w:num>
  <w:num w:numId="18">
    <w:abstractNumId w:val="2"/>
  </w:num>
  <w:num w:numId="19">
    <w:abstractNumId w:val="14"/>
  </w:num>
  <w:num w:numId="20">
    <w:abstractNumId w:val="8"/>
  </w:num>
  <w:num w:numId="21">
    <w:abstractNumId w:val="5"/>
  </w:num>
  <w:num w:numId="22">
    <w:abstractNumId w:val="22"/>
  </w:num>
  <w:num w:numId="23">
    <w:abstractNumId w:val="15"/>
  </w:num>
  <w:num w:numId="24">
    <w:abstractNumId w:val="6"/>
  </w:num>
  <w:num w:numId="25">
    <w:abstractNumId w:val="21"/>
  </w:num>
  <w:num w:numId="26">
    <w:abstractNumId w:val="4"/>
  </w:num>
  <w:num w:numId="27">
    <w:abstractNumId w:val="0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stylePaneFormatFilter w:val="3F01"/>
  <w:defaultTabStop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3204"/>
    <w:rsid w:val="00064716"/>
    <w:rsid w:val="000D4B26"/>
    <w:rsid w:val="000E0AFA"/>
    <w:rsid w:val="0013400C"/>
    <w:rsid w:val="0017200A"/>
    <w:rsid w:val="001839F4"/>
    <w:rsid w:val="001A0FCC"/>
    <w:rsid w:val="001A3204"/>
    <w:rsid w:val="001A3E49"/>
    <w:rsid w:val="001E1C82"/>
    <w:rsid w:val="001E2078"/>
    <w:rsid w:val="002007AC"/>
    <w:rsid w:val="00277936"/>
    <w:rsid w:val="00290235"/>
    <w:rsid w:val="002C0D45"/>
    <w:rsid w:val="003B6F0C"/>
    <w:rsid w:val="00411AA0"/>
    <w:rsid w:val="004243FF"/>
    <w:rsid w:val="00460754"/>
    <w:rsid w:val="00467741"/>
    <w:rsid w:val="004E3A93"/>
    <w:rsid w:val="00510E52"/>
    <w:rsid w:val="0056650E"/>
    <w:rsid w:val="005665B5"/>
    <w:rsid w:val="00570C65"/>
    <w:rsid w:val="00650E8A"/>
    <w:rsid w:val="00687CCB"/>
    <w:rsid w:val="00695D5F"/>
    <w:rsid w:val="006D075D"/>
    <w:rsid w:val="006F2D9B"/>
    <w:rsid w:val="00704436"/>
    <w:rsid w:val="00711BD5"/>
    <w:rsid w:val="007442DD"/>
    <w:rsid w:val="00791710"/>
    <w:rsid w:val="007B0153"/>
    <w:rsid w:val="007E4238"/>
    <w:rsid w:val="007E6A1F"/>
    <w:rsid w:val="008419C7"/>
    <w:rsid w:val="00845850"/>
    <w:rsid w:val="00850121"/>
    <w:rsid w:val="00874653"/>
    <w:rsid w:val="008A2B5A"/>
    <w:rsid w:val="008D4E17"/>
    <w:rsid w:val="008F3F70"/>
    <w:rsid w:val="00904ABB"/>
    <w:rsid w:val="00927BA5"/>
    <w:rsid w:val="009B29D5"/>
    <w:rsid w:val="00A26AFB"/>
    <w:rsid w:val="00AC42F8"/>
    <w:rsid w:val="00AD4822"/>
    <w:rsid w:val="00AD6D02"/>
    <w:rsid w:val="00B25E6B"/>
    <w:rsid w:val="00B67766"/>
    <w:rsid w:val="00C26EA3"/>
    <w:rsid w:val="00C82484"/>
    <w:rsid w:val="00CB1698"/>
    <w:rsid w:val="00CF6B35"/>
    <w:rsid w:val="00CF7F74"/>
    <w:rsid w:val="00D33D51"/>
    <w:rsid w:val="00D7793D"/>
    <w:rsid w:val="00DB2318"/>
    <w:rsid w:val="00DC3199"/>
    <w:rsid w:val="00E176E3"/>
    <w:rsid w:val="00E816CE"/>
    <w:rsid w:val="00EB1355"/>
    <w:rsid w:val="00ED3471"/>
    <w:rsid w:val="00F41223"/>
    <w:rsid w:val="00F5308F"/>
    <w:rsid w:val="00F80C40"/>
    <w:rsid w:val="00F810EF"/>
    <w:rsid w:val="00FA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6F0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3B6F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B6F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B6F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B6F0C"/>
    <w:pPr>
      <w:keepNext/>
      <w:ind w:left="4500"/>
      <w:outlineLvl w:val="3"/>
    </w:pPr>
    <w:rPr>
      <w:sz w:val="24"/>
      <w:szCs w:val="24"/>
    </w:rPr>
  </w:style>
  <w:style w:type="paragraph" w:styleId="5">
    <w:name w:val="heading 5"/>
    <w:basedOn w:val="a"/>
    <w:next w:val="a"/>
    <w:qFormat/>
    <w:rsid w:val="003B6F0C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6F0C"/>
    <w:pPr>
      <w:widowControl w:val="0"/>
    </w:pPr>
    <w:rPr>
      <w:rFonts w:ascii="Courier New" w:hAnsi="Courier New"/>
      <w:snapToGrid w:val="0"/>
      <w:sz w:val="16"/>
    </w:rPr>
  </w:style>
  <w:style w:type="paragraph" w:customStyle="1" w:styleId="ConsNormal">
    <w:name w:val="ConsNormal"/>
    <w:rsid w:val="003B6F0C"/>
    <w:pPr>
      <w:widowControl w:val="0"/>
      <w:ind w:firstLine="720"/>
    </w:pPr>
    <w:rPr>
      <w:rFonts w:ascii="Arial" w:hAnsi="Arial"/>
      <w:snapToGrid w:val="0"/>
      <w:sz w:val="16"/>
    </w:rPr>
  </w:style>
  <w:style w:type="paragraph" w:customStyle="1" w:styleId="ConsTitle">
    <w:name w:val="ConsTitle"/>
    <w:rsid w:val="003B6F0C"/>
    <w:pPr>
      <w:widowControl w:val="0"/>
    </w:pPr>
    <w:rPr>
      <w:rFonts w:ascii="Arial" w:hAnsi="Arial"/>
      <w:b/>
      <w:snapToGrid w:val="0"/>
      <w:sz w:val="12"/>
    </w:rPr>
  </w:style>
  <w:style w:type="paragraph" w:styleId="a3">
    <w:name w:val="footer"/>
    <w:basedOn w:val="a"/>
    <w:rsid w:val="003B6F0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B6F0C"/>
  </w:style>
  <w:style w:type="paragraph" w:customStyle="1" w:styleId="10">
    <w:name w:val="Обычный1"/>
    <w:rsid w:val="003B6F0C"/>
  </w:style>
  <w:style w:type="paragraph" w:styleId="a5">
    <w:name w:val="List Number"/>
    <w:basedOn w:val="a"/>
    <w:rsid w:val="003B6F0C"/>
    <w:pPr>
      <w:widowControl/>
      <w:tabs>
        <w:tab w:val="left" w:pos="-720"/>
        <w:tab w:val="left" w:pos="540"/>
        <w:tab w:val="num" w:pos="644"/>
        <w:tab w:val="num" w:pos="720"/>
        <w:tab w:val="left" w:pos="993"/>
        <w:tab w:val="left" w:pos="1134"/>
        <w:tab w:val="left" w:pos="1701"/>
        <w:tab w:val="left" w:pos="9354"/>
      </w:tabs>
      <w:autoSpaceDE/>
      <w:autoSpaceDN/>
      <w:adjustRightInd/>
      <w:ind w:firstLine="284"/>
      <w:jc w:val="both"/>
    </w:pPr>
    <w:rPr>
      <w:spacing w:val="-3"/>
      <w:sz w:val="24"/>
      <w:lang w:val="en-US"/>
    </w:rPr>
  </w:style>
  <w:style w:type="paragraph" w:styleId="30">
    <w:name w:val="Body Text Indent 3"/>
    <w:basedOn w:val="a"/>
    <w:rsid w:val="003B6F0C"/>
    <w:pPr>
      <w:spacing w:after="120"/>
      <w:ind w:left="283"/>
    </w:pPr>
    <w:rPr>
      <w:sz w:val="16"/>
      <w:szCs w:val="16"/>
    </w:rPr>
  </w:style>
  <w:style w:type="character" w:customStyle="1" w:styleId="11">
    <w:name w:val="Знак Знак1"/>
    <w:basedOn w:val="a0"/>
    <w:rsid w:val="003B6F0C"/>
    <w:rPr>
      <w:sz w:val="16"/>
      <w:szCs w:val="16"/>
      <w:lang w:val="ru-RU" w:eastAsia="ru-RU" w:bidi="ar-SA"/>
    </w:rPr>
  </w:style>
  <w:style w:type="paragraph" w:styleId="20">
    <w:name w:val="toc 2"/>
    <w:basedOn w:val="a"/>
    <w:next w:val="a"/>
    <w:autoRedefine/>
    <w:semiHidden/>
    <w:rsid w:val="003B6F0C"/>
    <w:pPr>
      <w:widowControl/>
      <w:autoSpaceDE/>
      <w:autoSpaceDN/>
      <w:adjustRightInd/>
      <w:ind w:left="240"/>
    </w:pPr>
    <w:rPr>
      <w:sz w:val="24"/>
      <w:szCs w:val="24"/>
    </w:rPr>
  </w:style>
  <w:style w:type="paragraph" w:styleId="12">
    <w:name w:val="toc 1"/>
    <w:basedOn w:val="a"/>
    <w:next w:val="a"/>
    <w:autoRedefine/>
    <w:semiHidden/>
    <w:rsid w:val="003B6F0C"/>
    <w:pPr>
      <w:widowControl/>
      <w:tabs>
        <w:tab w:val="right" w:leader="dot" w:pos="9360"/>
      </w:tabs>
      <w:autoSpaceDE/>
      <w:autoSpaceDN/>
      <w:adjustRightInd/>
    </w:pPr>
    <w:rPr>
      <w:sz w:val="24"/>
      <w:szCs w:val="24"/>
    </w:rPr>
  </w:style>
  <w:style w:type="paragraph" w:customStyle="1" w:styleId="110">
    <w:name w:val="Оглавление 11"/>
    <w:basedOn w:val="10"/>
    <w:next w:val="10"/>
    <w:rsid w:val="003B6F0C"/>
    <w:pPr>
      <w:tabs>
        <w:tab w:val="right" w:leader="dot" w:pos="10631"/>
      </w:tabs>
      <w:spacing w:before="120" w:after="120"/>
    </w:pPr>
    <w:rPr>
      <w:b/>
      <w:caps/>
    </w:rPr>
  </w:style>
  <w:style w:type="paragraph" w:customStyle="1" w:styleId="ConsPlusNormal">
    <w:name w:val="ConsPlusNormal"/>
    <w:rsid w:val="003B6F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3B6F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Body Text"/>
    <w:basedOn w:val="a"/>
    <w:rsid w:val="003B6F0C"/>
    <w:pPr>
      <w:spacing w:after="120"/>
    </w:pPr>
  </w:style>
  <w:style w:type="paragraph" w:styleId="a7">
    <w:name w:val="Balloon Text"/>
    <w:basedOn w:val="a"/>
    <w:rsid w:val="003B6F0C"/>
    <w:rPr>
      <w:rFonts w:ascii="Tahoma" w:hAnsi="Tahoma" w:cs="Tahoma"/>
      <w:sz w:val="16"/>
      <w:szCs w:val="16"/>
    </w:rPr>
  </w:style>
  <w:style w:type="character" w:customStyle="1" w:styleId="a8">
    <w:name w:val="Знак Знак"/>
    <w:basedOn w:val="a0"/>
    <w:rsid w:val="003B6F0C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3B6F0C"/>
    <w:pPr>
      <w:spacing w:after="120" w:line="480" w:lineRule="auto"/>
      <w:ind w:left="283"/>
    </w:pPr>
  </w:style>
  <w:style w:type="character" w:customStyle="1" w:styleId="SUBST">
    <w:name w:val="__SUBST"/>
    <w:rsid w:val="003B6F0C"/>
    <w:rPr>
      <w:b/>
      <w:i/>
      <w:sz w:val="22"/>
    </w:rPr>
  </w:style>
  <w:style w:type="paragraph" w:styleId="40">
    <w:name w:val="List Bullet 4"/>
    <w:basedOn w:val="a"/>
    <w:autoRedefine/>
    <w:rsid w:val="003B6F0C"/>
    <w:pPr>
      <w:widowControl/>
      <w:tabs>
        <w:tab w:val="left" w:pos="-720"/>
        <w:tab w:val="left" w:pos="9354"/>
      </w:tabs>
      <w:autoSpaceDE/>
      <w:autoSpaceDN/>
      <w:adjustRightInd/>
      <w:ind w:firstLine="567"/>
      <w:jc w:val="both"/>
    </w:pPr>
    <w:rPr>
      <w:spacing w:val="-3"/>
      <w:sz w:val="24"/>
      <w:szCs w:val="24"/>
    </w:rPr>
  </w:style>
  <w:style w:type="paragraph" w:styleId="a9">
    <w:name w:val="Body Text Indent"/>
    <w:basedOn w:val="a"/>
    <w:rsid w:val="003B6F0C"/>
    <w:pPr>
      <w:tabs>
        <w:tab w:val="num" w:pos="993"/>
      </w:tabs>
      <w:ind w:firstLine="720"/>
      <w:jc w:val="both"/>
    </w:pPr>
    <w:rPr>
      <w:color w:val="FF0000"/>
      <w:sz w:val="24"/>
      <w:szCs w:val="24"/>
    </w:rPr>
  </w:style>
  <w:style w:type="paragraph" w:styleId="31">
    <w:name w:val="toc 3"/>
    <w:basedOn w:val="a"/>
    <w:next w:val="a"/>
    <w:autoRedefine/>
    <w:semiHidden/>
    <w:rsid w:val="003B6F0C"/>
    <w:pPr>
      <w:ind w:left="400"/>
    </w:pPr>
  </w:style>
  <w:style w:type="paragraph" w:styleId="41">
    <w:name w:val="toc 4"/>
    <w:basedOn w:val="a"/>
    <w:next w:val="a"/>
    <w:autoRedefine/>
    <w:semiHidden/>
    <w:rsid w:val="003B6F0C"/>
    <w:pPr>
      <w:ind w:left="600"/>
    </w:pPr>
  </w:style>
  <w:style w:type="paragraph" w:styleId="50">
    <w:name w:val="toc 5"/>
    <w:basedOn w:val="a"/>
    <w:next w:val="a"/>
    <w:autoRedefine/>
    <w:semiHidden/>
    <w:rsid w:val="003B6F0C"/>
    <w:pPr>
      <w:ind w:left="800"/>
    </w:pPr>
  </w:style>
  <w:style w:type="paragraph" w:styleId="6">
    <w:name w:val="toc 6"/>
    <w:basedOn w:val="a"/>
    <w:next w:val="a"/>
    <w:autoRedefine/>
    <w:semiHidden/>
    <w:rsid w:val="003B6F0C"/>
    <w:pPr>
      <w:ind w:left="1000"/>
    </w:pPr>
  </w:style>
  <w:style w:type="paragraph" w:styleId="7">
    <w:name w:val="toc 7"/>
    <w:basedOn w:val="a"/>
    <w:next w:val="a"/>
    <w:autoRedefine/>
    <w:semiHidden/>
    <w:rsid w:val="003B6F0C"/>
    <w:pPr>
      <w:ind w:left="1200"/>
    </w:pPr>
  </w:style>
  <w:style w:type="paragraph" w:styleId="8">
    <w:name w:val="toc 8"/>
    <w:basedOn w:val="a"/>
    <w:next w:val="a"/>
    <w:autoRedefine/>
    <w:semiHidden/>
    <w:rsid w:val="003B6F0C"/>
    <w:pPr>
      <w:ind w:left="1400"/>
    </w:pPr>
  </w:style>
  <w:style w:type="paragraph" w:styleId="9">
    <w:name w:val="toc 9"/>
    <w:basedOn w:val="a"/>
    <w:next w:val="a"/>
    <w:autoRedefine/>
    <w:semiHidden/>
    <w:rsid w:val="003B6F0C"/>
    <w:pPr>
      <w:ind w:left="1600"/>
    </w:pPr>
  </w:style>
  <w:style w:type="character" w:styleId="aa">
    <w:name w:val="Hyperlink"/>
    <w:basedOn w:val="a0"/>
    <w:rsid w:val="003B6F0C"/>
    <w:rPr>
      <w:color w:val="0000FF"/>
      <w:u w:val="single"/>
    </w:rPr>
  </w:style>
  <w:style w:type="character" w:styleId="ab">
    <w:name w:val="FollowedHyperlink"/>
    <w:basedOn w:val="a0"/>
    <w:rsid w:val="003B6F0C"/>
    <w:rPr>
      <w:color w:val="800080"/>
      <w:u w:val="single"/>
    </w:rPr>
  </w:style>
  <w:style w:type="paragraph" w:customStyle="1" w:styleId="100">
    <w:name w:val="Стиль10"/>
    <w:basedOn w:val="a"/>
    <w:rsid w:val="00CF7F74"/>
    <w:pPr>
      <w:widowControl/>
      <w:autoSpaceDE/>
      <w:autoSpaceDN/>
      <w:adjustRightInd/>
      <w:jc w:val="both"/>
    </w:pPr>
    <w:rPr>
      <w:b/>
      <w:bCs/>
      <w:sz w:val="24"/>
    </w:rPr>
  </w:style>
  <w:style w:type="paragraph" w:customStyle="1" w:styleId="32">
    <w:name w:val="Обычный3"/>
    <w:rsid w:val="00ED3471"/>
  </w:style>
  <w:style w:type="character" w:customStyle="1" w:styleId="22">
    <w:name w:val="Основной текст с отступом 2 Знак"/>
    <w:basedOn w:val="a0"/>
    <w:link w:val="21"/>
    <w:rsid w:val="00ED3471"/>
  </w:style>
  <w:style w:type="paragraph" w:customStyle="1" w:styleId="23">
    <w:name w:val="Обычный2"/>
    <w:rsid w:val="00E816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19</Pages>
  <Words>7794</Words>
  <Characters>44428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УТВЕРЖДЕН</vt:lpstr>
    </vt:vector>
  </TitlesOfParts>
  <Company/>
  <LinksUpToDate>false</LinksUpToDate>
  <CharactersWithSpaces>52118</CharactersWithSpaces>
  <SharedDoc>false</SharedDoc>
  <HLinks>
    <vt:vector size="108" baseType="variant">
      <vt:variant>
        <vt:i4>1966129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_Toc274750294</vt:lpwstr>
      </vt:variant>
      <vt:variant>
        <vt:i4>1966129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_Toc274750293</vt:lpwstr>
      </vt:variant>
      <vt:variant>
        <vt:i4>1966129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_Toc274750292</vt:lpwstr>
      </vt:variant>
      <vt:variant>
        <vt:i4>1966129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_Toc274750291</vt:lpwstr>
      </vt:variant>
      <vt:variant>
        <vt:i4>1966129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_Toc274750290</vt:lpwstr>
      </vt:variant>
      <vt:variant>
        <vt:i4>2031665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_Toc274750289</vt:lpwstr>
      </vt:variant>
      <vt:variant>
        <vt:i4>2031665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_Toc274750288</vt:lpwstr>
      </vt:variant>
      <vt:variant>
        <vt:i4>2031665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_Toc274750287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_Toc274750286</vt:lpwstr>
      </vt:variant>
      <vt:variant>
        <vt:i4>2031665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_Toc274750285</vt:lpwstr>
      </vt:variant>
      <vt:variant>
        <vt:i4>2031665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_Toc274750284</vt:lpwstr>
      </vt:variant>
      <vt:variant>
        <vt:i4>2031665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_Toc274750283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_Toc274750282</vt:lpwstr>
      </vt:variant>
      <vt:variant>
        <vt:i4>2031665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_Toc274750281</vt:lpwstr>
      </vt:variant>
      <vt:variant>
        <vt:i4>2031665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_Toc274750280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_Toc274750279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_Toc274750278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_Toc274750277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УТВЕРЖДЕН</dc:title>
  <dc:subject/>
  <dc:creator>savchuk</dc:creator>
  <cp:keywords/>
  <dc:description/>
  <cp:lastModifiedBy>lenano</cp:lastModifiedBy>
  <cp:revision>9</cp:revision>
  <cp:lastPrinted>2014-06-23T07:14:00Z</cp:lastPrinted>
  <dcterms:created xsi:type="dcterms:W3CDTF">2015-01-20T08:10:00Z</dcterms:created>
  <dcterms:modified xsi:type="dcterms:W3CDTF">2015-01-30T10:39:00Z</dcterms:modified>
</cp:coreProperties>
</file>