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FC" w:rsidRDefault="00094BFC" w:rsidP="00094BFC">
      <w:pPr>
        <w:tabs>
          <w:tab w:val="left" w:pos="0"/>
          <w:tab w:val="left" w:pos="851"/>
          <w:tab w:val="left" w:pos="1134"/>
        </w:tabs>
        <w:spacing w:before="120"/>
        <w:jc w:val="righ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-186690</wp:posOffset>
            </wp:positionH>
            <wp:positionV relativeFrom="paragraph">
              <wp:posOffset>-83185</wp:posOffset>
            </wp:positionV>
            <wp:extent cx="3457575" cy="990600"/>
            <wp:effectExtent l="0" t="0" r="9525" b="0"/>
            <wp:wrapThrough wrapText="bothSides">
              <wp:wrapPolygon edited="0">
                <wp:start x="1785" y="0"/>
                <wp:lineTo x="1071" y="2077"/>
                <wp:lineTo x="0" y="5815"/>
                <wp:lineTo x="0" y="10800"/>
                <wp:lineTo x="119" y="18277"/>
                <wp:lineTo x="3689" y="20769"/>
                <wp:lineTo x="8926" y="21185"/>
                <wp:lineTo x="19636" y="21185"/>
                <wp:lineTo x="21421" y="20769"/>
                <wp:lineTo x="21540" y="19523"/>
                <wp:lineTo x="20945" y="14123"/>
                <wp:lineTo x="21421" y="7477"/>
                <wp:lineTo x="19874" y="6231"/>
                <wp:lineTo x="4760" y="0"/>
                <wp:lineTo x="1785" y="0"/>
              </wp:wrapPolygon>
            </wp:wrapThrough>
            <wp:docPr id="1" name="Рисунок 1" descr="логотип ютин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оготип ютине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094BFC" w:rsidRDefault="00094BFC" w:rsidP="00094BFC">
      <w:pPr>
        <w:pStyle w:val="a7"/>
        <w:jc w:val="right"/>
        <w:rPr>
          <w:b w:val="0"/>
          <w:bCs/>
          <w:lang w:val="ru-RU"/>
        </w:rPr>
      </w:pPr>
    </w:p>
    <w:p w:rsidR="00094BFC" w:rsidRDefault="00094BFC" w:rsidP="00094BFC">
      <w:pPr>
        <w:pStyle w:val="1"/>
        <w:ind w:right="-180" w:firstLine="540"/>
        <w:rPr>
          <w:i/>
          <w:sz w:val="22"/>
          <w:szCs w:val="18"/>
        </w:rPr>
      </w:pPr>
    </w:p>
    <w:p w:rsidR="00094BFC" w:rsidRDefault="00094BFC" w:rsidP="00094BFC">
      <w:pPr>
        <w:pStyle w:val="1"/>
        <w:spacing w:before="120"/>
        <w:ind w:right="-180" w:firstLine="540"/>
        <w:jc w:val="center"/>
        <w:rPr>
          <w:i/>
          <w:sz w:val="22"/>
          <w:szCs w:val="18"/>
        </w:rPr>
      </w:pPr>
    </w:p>
    <w:p w:rsidR="00094BFC" w:rsidRDefault="00094BFC" w:rsidP="00094BFC"/>
    <w:p w:rsidR="00094BFC" w:rsidRDefault="00094BFC" w:rsidP="00094BFC">
      <w:pPr>
        <w:pStyle w:val="1"/>
        <w:spacing w:before="0" w:after="0"/>
        <w:ind w:right="-180" w:firstLine="540"/>
        <w:jc w:val="center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СООБЩЕНИЕ</w:t>
      </w:r>
    </w:p>
    <w:p w:rsidR="00094BFC" w:rsidRDefault="00094BFC" w:rsidP="00094BFC">
      <w:pPr>
        <w:pStyle w:val="1"/>
        <w:spacing w:before="0" w:after="0"/>
        <w:ind w:right="-180" w:firstLine="540"/>
        <w:jc w:val="center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о проведении внеочередного общего собрании акционеров</w:t>
      </w:r>
    </w:p>
    <w:p w:rsidR="00094BFC" w:rsidRDefault="00094BFC" w:rsidP="00094BFC">
      <w:pPr>
        <w:pStyle w:val="1"/>
        <w:spacing w:before="0" w:after="0"/>
        <w:ind w:right="-180" w:firstLine="540"/>
        <w:jc w:val="center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Публичного акционерного общества  «Платформа ЮТИНЕТ</w:t>
      </w:r>
      <w:proofErr w:type="gramStart"/>
      <w:r>
        <w:rPr>
          <w:rFonts w:ascii="Arial" w:hAnsi="Arial" w:cs="Arial"/>
          <w:sz w:val="22"/>
          <w:szCs w:val="18"/>
        </w:rPr>
        <w:t>.Р</w:t>
      </w:r>
      <w:proofErr w:type="gramEnd"/>
      <w:r>
        <w:rPr>
          <w:rFonts w:ascii="Arial" w:hAnsi="Arial" w:cs="Arial"/>
          <w:sz w:val="22"/>
          <w:szCs w:val="18"/>
        </w:rPr>
        <w:t>У»</w:t>
      </w:r>
    </w:p>
    <w:p w:rsidR="00094BFC" w:rsidRDefault="00094BFC" w:rsidP="00094BFC">
      <w:pPr>
        <w:pStyle w:val="a7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 xml:space="preserve">(г. Москва, </w:t>
      </w:r>
      <w:r>
        <w:rPr>
          <w:rFonts w:ascii="Arial" w:hAnsi="Arial" w:cs="Arial"/>
          <w:sz w:val="22"/>
          <w:szCs w:val="18"/>
          <w:lang w:val="ru-RU"/>
        </w:rPr>
        <w:t xml:space="preserve"> </w:t>
      </w:r>
      <w:r>
        <w:rPr>
          <w:rFonts w:ascii="Arial" w:hAnsi="Arial" w:cs="Arial"/>
          <w:sz w:val="22"/>
          <w:szCs w:val="18"/>
        </w:rPr>
        <w:t>ул. 2-я Звенигородская, д. 13, стр. 41)</w:t>
      </w:r>
    </w:p>
    <w:p w:rsidR="00094BFC" w:rsidRDefault="00094BFC" w:rsidP="00094BFC">
      <w:pPr>
        <w:pStyle w:val="a7"/>
        <w:rPr>
          <w:rFonts w:ascii="Arial" w:hAnsi="Arial" w:cs="Arial"/>
          <w:sz w:val="22"/>
          <w:szCs w:val="18"/>
          <w:lang w:val="ru-RU"/>
        </w:rPr>
      </w:pPr>
    </w:p>
    <w:p w:rsidR="00094BFC" w:rsidRDefault="00094BFC" w:rsidP="00094BFC">
      <w:pPr>
        <w:pStyle w:val="a7"/>
        <w:spacing w:after="120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Уважаемый акционер!</w:t>
      </w:r>
    </w:p>
    <w:p w:rsidR="00094BFC" w:rsidRDefault="00094BFC" w:rsidP="00094BFC">
      <w:pPr>
        <w:pStyle w:val="a5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Совет директоров ПАО «Платформа ЮТИНЕТ</w:t>
      </w:r>
      <w:proofErr w:type="gramStart"/>
      <w:r>
        <w:rPr>
          <w:rFonts w:ascii="Arial" w:hAnsi="Arial" w:cs="Arial"/>
          <w:sz w:val="22"/>
          <w:szCs w:val="22"/>
        </w:rPr>
        <w:t>.Р</w:t>
      </w:r>
      <w:proofErr w:type="gramEnd"/>
      <w:r>
        <w:rPr>
          <w:rFonts w:ascii="Arial" w:hAnsi="Arial" w:cs="Arial"/>
          <w:sz w:val="22"/>
          <w:szCs w:val="22"/>
        </w:rPr>
        <w:t xml:space="preserve">У» (далее – Общество) принял решение о созыве Внеочередного Общего собрания акционеров Общества, которое будет проводиться в форме заочного голосования. </w:t>
      </w:r>
    </w:p>
    <w:p w:rsidR="00094BFC" w:rsidRDefault="00094BFC" w:rsidP="00094BFC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 соответствии с указанным решением сообщаем, что </w:t>
      </w:r>
      <w:r>
        <w:rPr>
          <w:rFonts w:ascii="Arial" w:hAnsi="Arial" w:cs="Arial"/>
          <w:b/>
          <w:sz w:val="22"/>
          <w:szCs w:val="22"/>
        </w:rPr>
        <w:t>«16» февраля 2015 года</w:t>
      </w:r>
      <w:r>
        <w:rPr>
          <w:rFonts w:ascii="Arial" w:hAnsi="Arial" w:cs="Arial"/>
          <w:sz w:val="22"/>
          <w:szCs w:val="22"/>
        </w:rPr>
        <w:t xml:space="preserve"> состоится Внеочередное Общее собрание акционеров, которое будет проведено в форме заочного голосования.</w:t>
      </w:r>
    </w:p>
    <w:p w:rsidR="00094BFC" w:rsidRDefault="00094BFC" w:rsidP="00094BFC">
      <w:pPr>
        <w:pStyle w:val="a9"/>
        <w:spacing w:after="0"/>
        <w:ind w:left="0" w:firstLine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Дата составления списка акционеров, имеющих право на участие во внеочередном общем собрании акционеров  – </w:t>
      </w:r>
      <w:r>
        <w:rPr>
          <w:rFonts w:ascii="Arial" w:hAnsi="Arial" w:cs="Arial"/>
          <w:b/>
          <w:sz w:val="22"/>
          <w:szCs w:val="22"/>
        </w:rPr>
        <w:t xml:space="preserve">«19» января  2015 года. </w:t>
      </w:r>
    </w:p>
    <w:p w:rsidR="00094BFC" w:rsidRDefault="00094BFC" w:rsidP="00094BFC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Дата окончания приема бюллетеней для голосования  - </w:t>
      </w:r>
      <w:r>
        <w:rPr>
          <w:rFonts w:ascii="Arial" w:hAnsi="Arial" w:cs="Arial"/>
          <w:b/>
          <w:sz w:val="22"/>
          <w:szCs w:val="22"/>
        </w:rPr>
        <w:t>«16» февраля 2015 года</w:t>
      </w:r>
      <w:r>
        <w:rPr>
          <w:rFonts w:ascii="Arial" w:hAnsi="Arial" w:cs="Arial"/>
          <w:sz w:val="22"/>
          <w:szCs w:val="22"/>
        </w:rPr>
        <w:t>.</w:t>
      </w:r>
    </w:p>
    <w:p w:rsidR="00094BFC" w:rsidRDefault="00094BFC" w:rsidP="00094BFC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Почтовый адрес, по которому направляются заполненные бюллетени для голосования: 123022, г. Москва, ул. 2-я Звенигородская, д. 13, стр. 41.</w:t>
      </w:r>
    </w:p>
    <w:p w:rsidR="00094BFC" w:rsidRDefault="00094BFC" w:rsidP="00094BFC">
      <w:pPr>
        <w:pStyle w:val="1"/>
        <w:spacing w:before="120" w:after="0"/>
        <w:ind w:firstLine="567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Повестка дня собрания</w:t>
      </w:r>
    </w:p>
    <w:p w:rsidR="00094BFC" w:rsidRDefault="00094BFC" w:rsidP="00094BFC">
      <w:pPr>
        <w:numPr>
          <w:ilvl w:val="0"/>
          <w:numId w:val="2"/>
        </w:numPr>
        <w:tabs>
          <w:tab w:val="left" w:pos="0"/>
          <w:tab w:val="left" w:pos="851"/>
        </w:tabs>
        <w:ind w:left="567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Одобрение совершенных сделок Общества, в совершении которых имеется заинтересованность.</w:t>
      </w:r>
    </w:p>
    <w:p w:rsidR="00094BFC" w:rsidRDefault="00094BFC" w:rsidP="00094BFC">
      <w:pPr>
        <w:numPr>
          <w:ilvl w:val="0"/>
          <w:numId w:val="2"/>
        </w:numPr>
        <w:tabs>
          <w:tab w:val="left" w:pos="0"/>
          <w:tab w:val="left" w:pos="851"/>
        </w:tabs>
        <w:ind w:left="567" w:firstLine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</w:rPr>
        <w:t>Одобрение совершенных Обществом крупных сделок.</w:t>
      </w:r>
    </w:p>
    <w:p w:rsidR="00094BFC" w:rsidRDefault="00094BFC" w:rsidP="00094BFC">
      <w:pPr>
        <w:numPr>
          <w:ilvl w:val="0"/>
          <w:numId w:val="2"/>
        </w:numPr>
        <w:tabs>
          <w:tab w:val="left" w:pos="0"/>
          <w:tab w:val="left" w:pos="851"/>
        </w:tabs>
        <w:ind w:left="567" w:firstLine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Одобрение совершения в будущем сделок по выдаче внутригрупповых займов</w:t>
      </w:r>
      <w:r>
        <w:rPr>
          <w:rFonts w:ascii="Arial" w:hAnsi="Arial" w:cs="Arial"/>
          <w:sz w:val="22"/>
          <w:szCs w:val="22"/>
        </w:rPr>
        <w:t>, в совершении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которых имеется заинтересованность.</w:t>
      </w:r>
    </w:p>
    <w:p w:rsidR="00094BFC" w:rsidRDefault="00094BFC" w:rsidP="00094BFC">
      <w:pPr>
        <w:tabs>
          <w:tab w:val="left" w:pos="0"/>
          <w:tab w:val="left" w:pos="695"/>
          <w:tab w:val="left" w:pos="993"/>
          <w:tab w:val="left" w:pos="1134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094BFC" w:rsidRDefault="00094BFC" w:rsidP="00094BFC">
      <w:pPr>
        <w:shd w:val="clear" w:color="auto" w:fill="FFFFFF"/>
        <w:tabs>
          <w:tab w:val="left" w:pos="-1620"/>
        </w:tabs>
        <w:ind w:firstLine="567"/>
        <w:jc w:val="both"/>
        <w:rPr>
          <w:rFonts w:ascii="Arial" w:hAnsi="Arial" w:cs="Arial"/>
          <w:color w:val="000000"/>
          <w:w w:val="101"/>
          <w:sz w:val="22"/>
          <w:szCs w:val="22"/>
        </w:rPr>
      </w:pPr>
      <w:r>
        <w:rPr>
          <w:rFonts w:ascii="Arial" w:hAnsi="Arial" w:cs="Arial"/>
          <w:color w:val="000000"/>
          <w:w w:val="101"/>
          <w:sz w:val="22"/>
          <w:szCs w:val="22"/>
        </w:rPr>
        <w:t xml:space="preserve">Для участия в голосовании по вопросам повестки дня внеочередного собрания акционеров необходимо направить почтовой или курьерской службой либо лично предоставить реестродержателю </w:t>
      </w:r>
      <w:proofErr w:type="gramStart"/>
      <w:r>
        <w:rPr>
          <w:rFonts w:ascii="Arial" w:hAnsi="Arial" w:cs="Arial"/>
          <w:color w:val="000000"/>
          <w:w w:val="101"/>
          <w:sz w:val="22"/>
          <w:szCs w:val="22"/>
        </w:rPr>
        <w:t>Общества</w:t>
      </w:r>
      <w:proofErr w:type="gramEnd"/>
      <w:r>
        <w:rPr>
          <w:rFonts w:ascii="Arial" w:hAnsi="Arial" w:cs="Arial"/>
          <w:color w:val="000000"/>
          <w:w w:val="101"/>
          <w:sz w:val="22"/>
          <w:szCs w:val="22"/>
        </w:rPr>
        <w:t xml:space="preserve"> заполненные и подписанные бюллетени не позднее 16 февраля 2015 года.</w:t>
      </w:r>
    </w:p>
    <w:p w:rsidR="00094BFC" w:rsidRDefault="00094BFC" w:rsidP="00094BFC">
      <w:pPr>
        <w:shd w:val="clear" w:color="auto" w:fill="FFFFFF"/>
        <w:tabs>
          <w:tab w:val="left" w:pos="-1620"/>
        </w:tabs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w w:val="101"/>
          <w:sz w:val="22"/>
          <w:szCs w:val="22"/>
          <w:u w:val="single"/>
        </w:rPr>
        <w:t>Физическому лицу</w:t>
      </w:r>
      <w:r>
        <w:rPr>
          <w:rFonts w:ascii="Arial" w:hAnsi="Arial" w:cs="Arial"/>
          <w:color w:val="000000"/>
          <w:w w:val="101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к бюллетеню необходимо приложить</w:t>
      </w:r>
      <w:r>
        <w:rPr>
          <w:rFonts w:ascii="Arial" w:hAnsi="Arial" w:cs="Arial"/>
          <w:color w:val="000000"/>
          <w:w w:val="101"/>
          <w:sz w:val="22"/>
          <w:szCs w:val="22"/>
        </w:rPr>
        <w:t xml:space="preserve"> копию паспорта или иного документа, удостоверяющего личность в соответствии c действующим законодательством (в случае смены паспорта в новом должен иметься штамп с реквизитами прежнего паспорта, либо предъявляется справка из уполномоченного государственного органа, выдавшего</w:t>
      </w:r>
      <w:r>
        <w:rPr>
          <w:rFonts w:ascii="Arial" w:hAnsi="Arial" w:cs="Arial"/>
          <w:color w:val="000000"/>
          <w:spacing w:val="-1"/>
          <w:w w:val="101"/>
          <w:sz w:val="22"/>
          <w:szCs w:val="22"/>
        </w:rPr>
        <w:t xml:space="preserve"> паспорт, с указанием </w:t>
      </w:r>
      <w:proofErr w:type="gramStart"/>
      <w:r>
        <w:rPr>
          <w:rFonts w:ascii="Arial" w:hAnsi="Arial" w:cs="Arial"/>
          <w:color w:val="000000"/>
          <w:spacing w:val="-1"/>
          <w:w w:val="101"/>
          <w:sz w:val="22"/>
          <w:szCs w:val="22"/>
        </w:rPr>
        <w:t>реквизитов</w:t>
      </w:r>
      <w:proofErr w:type="gramEnd"/>
      <w:r>
        <w:rPr>
          <w:rFonts w:ascii="Arial" w:hAnsi="Arial" w:cs="Arial"/>
          <w:color w:val="000000"/>
          <w:spacing w:val="-1"/>
          <w:w w:val="101"/>
          <w:sz w:val="22"/>
          <w:szCs w:val="22"/>
        </w:rPr>
        <w:t xml:space="preserve"> как нового, так и прежнего паспортов):</w:t>
      </w:r>
    </w:p>
    <w:p w:rsidR="00094BFC" w:rsidRDefault="00094BFC" w:rsidP="00094BFC">
      <w:pPr>
        <w:pStyle w:val="MainText"/>
        <w:numPr>
          <w:ilvl w:val="0"/>
          <w:numId w:val="3"/>
        </w:numPr>
        <w:spacing w:before="0" w:after="0" w:line="240" w:lineRule="auto"/>
        <w:ind w:hanging="283"/>
        <w:rPr>
          <w:rFonts w:cs="Arial"/>
          <w:color w:val="000000"/>
          <w:w w:val="101"/>
          <w:szCs w:val="22"/>
        </w:rPr>
      </w:pPr>
      <w:r>
        <w:rPr>
          <w:rFonts w:cs="Arial"/>
          <w:szCs w:val="22"/>
        </w:rPr>
        <w:t xml:space="preserve">уполномоченному представителю </w:t>
      </w:r>
      <w:r>
        <w:rPr>
          <w:rFonts w:cs="Arial"/>
          <w:color w:val="000000"/>
          <w:w w:val="101"/>
          <w:szCs w:val="22"/>
        </w:rPr>
        <w:t>физического лица</w:t>
      </w:r>
      <w:r>
        <w:rPr>
          <w:rFonts w:cs="Arial"/>
          <w:szCs w:val="22"/>
        </w:rPr>
        <w:t xml:space="preserve"> – </w:t>
      </w:r>
      <w:r>
        <w:rPr>
          <w:rFonts w:cs="Arial"/>
          <w:color w:val="000000"/>
          <w:w w:val="101"/>
          <w:szCs w:val="22"/>
        </w:rPr>
        <w:t>к</w:t>
      </w:r>
      <w:r>
        <w:rPr>
          <w:rFonts w:cs="Arial"/>
          <w:szCs w:val="22"/>
        </w:rPr>
        <w:t>роме документа, удостоверяющего личность, приложить доверенность, оформленную нотариально</w:t>
      </w:r>
      <w:r>
        <w:rPr>
          <w:rFonts w:cs="Arial"/>
          <w:color w:val="000000"/>
          <w:spacing w:val="-2"/>
          <w:w w:val="101"/>
          <w:szCs w:val="22"/>
        </w:rPr>
        <w:t>;</w:t>
      </w:r>
    </w:p>
    <w:p w:rsidR="00094BFC" w:rsidRDefault="00094BFC" w:rsidP="00094BFC">
      <w:pPr>
        <w:pStyle w:val="MainText"/>
        <w:numPr>
          <w:ilvl w:val="0"/>
          <w:numId w:val="3"/>
        </w:numPr>
        <w:spacing w:before="0" w:after="0" w:line="240" w:lineRule="auto"/>
        <w:ind w:hanging="283"/>
        <w:rPr>
          <w:rFonts w:cs="Arial"/>
          <w:color w:val="000000"/>
          <w:w w:val="101"/>
          <w:szCs w:val="22"/>
        </w:rPr>
      </w:pPr>
      <w:r>
        <w:rPr>
          <w:rFonts w:cs="Arial"/>
          <w:szCs w:val="22"/>
        </w:rPr>
        <w:t xml:space="preserve">законному представителю </w:t>
      </w:r>
      <w:r>
        <w:rPr>
          <w:rFonts w:cs="Arial"/>
          <w:color w:val="000000"/>
          <w:w w:val="101"/>
          <w:szCs w:val="22"/>
        </w:rPr>
        <w:t>физического лица</w:t>
      </w:r>
      <w:r>
        <w:rPr>
          <w:rFonts w:cs="Arial"/>
          <w:szCs w:val="22"/>
        </w:rPr>
        <w:t xml:space="preserve"> – </w:t>
      </w:r>
      <w:r>
        <w:rPr>
          <w:rFonts w:cs="Arial"/>
          <w:color w:val="000000"/>
          <w:w w:val="101"/>
          <w:szCs w:val="22"/>
        </w:rPr>
        <w:t>к</w:t>
      </w:r>
      <w:r>
        <w:rPr>
          <w:rFonts w:cs="Arial"/>
          <w:szCs w:val="22"/>
        </w:rPr>
        <w:t>роме документа, удостоверяющего личность, приложить документы, подтверждающие законные полномочия</w:t>
      </w:r>
      <w:r>
        <w:rPr>
          <w:rFonts w:cs="Arial"/>
          <w:color w:val="000000"/>
          <w:spacing w:val="-2"/>
          <w:w w:val="101"/>
          <w:szCs w:val="22"/>
        </w:rPr>
        <w:t>.</w:t>
      </w:r>
    </w:p>
    <w:p w:rsidR="00094BFC" w:rsidRDefault="00094BFC" w:rsidP="00094BFC">
      <w:pPr>
        <w:shd w:val="clear" w:color="auto" w:fill="FFFFFF"/>
        <w:ind w:firstLine="567"/>
        <w:jc w:val="both"/>
        <w:rPr>
          <w:rFonts w:ascii="Arial" w:hAnsi="Arial" w:cs="Arial"/>
          <w:color w:val="000000"/>
          <w:spacing w:val="-2"/>
          <w:w w:val="101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Уполномоченному представителю </w:t>
      </w:r>
      <w:r>
        <w:rPr>
          <w:rFonts w:ascii="Arial" w:hAnsi="Arial" w:cs="Arial"/>
          <w:color w:val="000000"/>
          <w:w w:val="101"/>
          <w:sz w:val="22"/>
          <w:szCs w:val="22"/>
          <w:u w:val="single"/>
        </w:rPr>
        <w:t>юридического лица, подписавшему бюллетень,</w:t>
      </w:r>
      <w:r>
        <w:rPr>
          <w:rFonts w:ascii="Arial" w:hAnsi="Arial" w:cs="Arial"/>
          <w:color w:val="000000"/>
          <w:w w:val="10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к бюллетеню необходимо приложить</w:t>
      </w:r>
      <w:r>
        <w:rPr>
          <w:rFonts w:ascii="Arial" w:hAnsi="Arial" w:cs="Arial"/>
          <w:color w:val="000000"/>
          <w:w w:val="101"/>
          <w:sz w:val="22"/>
          <w:szCs w:val="22"/>
        </w:rPr>
        <w:t xml:space="preserve"> документы, подтверждающие его право действовать от имени юридического лица </w:t>
      </w:r>
      <w:r>
        <w:rPr>
          <w:rFonts w:ascii="Arial" w:hAnsi="Arial" w:cs="Arial"/>
          <w:color w:val="000000"/>
          <w:spacing w:val="-2"/>
          <w:w w:val="101"/>
          <w:sz w:val="22"/>
          <w:szCs w:val="22"/>
        </w:rPr>
        <w:t xml:space="preserve">без доверенности, либо </w:t>
      </w:r>
      <w:r>
        <w:rPr>
          <w:rFonts w:ascii="Arial" w:hAnsi="Arial" w:cs="Arial"/>
          <w:sz w:val="22"/>
          <w:szCs w:val="22"/>
        </w:rPr>
        <w:t>доверенность, оформленную в соответствии с требованиями ст.57 ФЗ «Об акционерных обществах»</w:t>
      </w:r>
      <w:r>
        <w:rPr>
          <w:rFonts w:ascii="Arial" w:hAnsi="Arial" w:cs="Arial"/>
          <w:color w:val="000000"/>
          <w:spacing w:val="-2"/>
          <w:w w:val="101"/>
          <w:sz w:val="22"/>
          <w:szCs w:val="22"/>
        </w:rPr>
        <w:t>.</w:t>
      </w:r>
    </w:p>
    <w:p w:rsidR="00094BFC" w:rsidRDefault="00094BFC" w:rsidP="00094BFC">
      <w:pPr>
        <w:pStyle w:val="a4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Доверенность представителя акционера должна соответствовать требованиям Федерального закона «Об акционерных обществах» к содержанию и оформлению доверенности на голосование, а именно: содержать сведения о представляемом и представителе (для физического лица - имя, данные документа, удостоверяющего личность (серия и (или) номер документа, дата и место его выдачи, орган, выдавший документ), для юридического лица - наименование, сведения о месте нахождения) и должна быть оформлена в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соответствии</w:t>
      </w:r>
      <w:proofErr w:type="gramEnd"/>
      <w:r>
        <w:rPr>
          <w:rFonts w:ascii="Arial" w:hAnsi="Arial" w:cs="Arial"/>
          <w:sz w:val="22"/>
          <w:szCs w:val="22"/>
        </w:rPr>
        <w:t xml:space="preserve"> с требованиями Гражданского кодекса Российской Федерации. </w:t>
      </w:r>
    </w:p>
    <w:p w:rsidR="00094BFC" w:rsidRDefault="00094BFC" w:rsidP="00094BFC">
      <w:pPr>
        <w:pStyle w:val="a4"/>
        <w:tabs>
          <w:tab w:val="left" w:pos="709"/>
        </w:tabs>
        <w:spacing w:before="0" w:beforeAutospacing="0" w:after="0" w:afterAutospacing="0"/>
        <w:ind w:firstLine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 информацией (материалами), предоставляемой акционерам при подготовке к проведению общего собрания акционеры могут ознакомиться по адресу: Москва, 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ул. 2-ая Звенигородская, д. 13, стр. 41</w:t>
      </w:r>
      <w:r>
        <w:rPr>
          <w:rFonts w:ascii="Arial" w:hAnsi="Arial" w:cs="Arial"/>
          <w:bCs/>
          <w:sz w:val="22"/>
          <w:szCs w:val="22"/>
        </w:rPr>
        <w:t xml:space="preserve">,  начиная с «26» января 2015 г., </w:t>
      </w:r>
      <w:r>
        <w:rPr>
          <w:rFonts w:ascii="Arial" w:hAnsi="Arial" w:cs="Arial"/>
          <w:sz w:val="22"/>
          <w:szCs w:val="22"/>
        </w:rPr>
        <w:t xml:space="preserve">в рабочие дни </w:t>
      </w:r>
      <w:r>
        <w:rPr>
          <w:rFonts w:ascii="Arial" w:hAnsi="Arial" w:cs="Arial"/>
          <w:bCs/>
          <w:sz w:val="22"/>
          <w:szCs w:val="22"/>
        </w:rPr>
        <w:t>с 11 ч. 00 минут до 15 ч.00 минут, тел.</w:t>
      </w:r>
      <w:r>
        <w:rPr>
          <w:rFonts w:ascii="Arial" w:hAnsi="Arial" w:cs="Arial"/>
          <w:sz w:val="22"/>
          <w:szCs w:val="22"/>
        </w:rPr>
        <w:t xml:space="preserve"> (495) </w:t>
      </w:r>
      <w:r>
        <w:rPr>
          <w:rFonts w:ascii="Arial" w:hAnsi="Arial" w:cs="Arial"/>
          <w:bCs/>
          <w:sz w:val="22"/>
          <w:szCs w:val="22"/>
        </w:rPr>
        <w:t>225-82-15. Контактное лицо:  Рахманова Анастасия Сергеевна, корпоративный секретарь.</w:t>
      </w:r>
    </w:p>
    <w:p w:rsidR="00094BFC" w:rsidRDefault="00094BFC" w:rsidP="00094BFC">
      <w:pPr>
        <w:shd w:val="clear" w:color="auto" w:fill="FFFFFF"/>
        <w:spacing w:before="240"/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094BFC" w:rsidRDefault="00094BFC" w:rsidP="00094BFC">
      <w:pPr>
        <w:shd w:val="clear" w:color="auto" w:fill="FFFFFF"/>
        <w:spacing w:before="240"/>
        <w:ind w:firstLine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О праве требовать выкупа акций.</w:t>
      </w:r>
    </w:p>
    <w:p w:rsidR="00094BFC" w:rsidRDefault="00094BFC" w:rsidP="00094BFC">
      <w:pPr>
        <w:pStyle w:val="Default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Совет директоров Общества  информирует владельцев голосующих акций Общества о том, что если будет принято решение об одобрении крупной сделки, то в соответствии со статьей 75 Федерального закона «Об акционерных обществах» у акционеров, владельцев голосующих акций, проголосовавших против принятия решения об одобрении крупной сделки или не принимавших участия в голосовании по этому вопросу, возникнет право требовать выкупа обществом всех или части</w:t>
      </w:r>
      <w:proofErr w:type="gramEnd"/>
      <w:r>
        <w:rPr>
          <w:rFonts w:ascii="Arial" w:hAnsi="Arial" w:cs="Arial"/>
          <w:sz w:val="22"/>
          <w:szCs w:val="22"/>
        </w:rPr>
        <w:t xml:space="preserve"> принадлежащих им обыкновенных и (или) привилегированных именных акций по цене </w:t>
      </w:r>
      <w:r>
        <w:rPr>
          <w:rFonts w:ascii="Arial" w:hAnsi="Arial" w:cs="Arial"/>
          <w:b/>
          <w:bCs/>
          <w:sz w:val="22"/>
          <w:szCs w:val="22"/>
        </w:rPr>
        <w:t>в размере 41 руб. 58 коп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proofErr w:type="gramStart"/>
      <w:r>
        <w:rPr>
          <w:rFonts w:ascii="Arial" w:hAnsi="Arial" w:cs="Arial"/>
          <w:bCs/>
          <w:sz w:val="22"/>
          <w:szCs w:val="22"/>
        </w:rPr>
        <w:t>с</w:t>
      </w:r>
      <w:proofErr w:type="gramEnd"/>
      <w:r>
        <w:rPr>
          <w:rFonts w:ascii="Arial" w:hAnsi="Arial" w:cs="Arial"/>
          <w:bCs/>
          <w:sz w:val="22"/>
          <w:szCs w:val="22"/>
        </w:rPr>
        <w:t>орок один рубль пятьдесят восемь копеек) за акцию, исходя из ее рыночной стоимости, определенной независимым оценщиком ООО «Оценка-Консалтинг» (отчет № 465/14 от 05 декабря 2014 г.)</w:t>
      </w:r>
      <w:r>
        <w:rPr>
          <w:rFonts w:ascii="Arial" w:hAnsi="Arial" w:cs="Arial"/>
          <w:sz w:val="22"/>
          <w:szCs w:val="22"/>
        </w:rPr>
        <w:t xml:space="preserve"> в порядке, предусмотренном действующим законодательством. </w:t>
      </w:r>
    </w:p>
    <w:p w:rsidR="00094BFC" w:rsidRDefault="00094BFC" w:rsidP="00094BFC">
      <w:pPr>
        <w:pStyle w:val="Default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Требование акционера о выкупе обществом принадлежащих ему акций (далее – требование) предъявляется обществу не позднее 45 дней </w:t>
      </w:r>
      <w:proofErr w:type="gramStart"/>
      <w:r>
        <w:rPr>
          <w:rFonts w:ascii="Arial" w:hAnsi="Arial" w:cs="Arial"/>
          <w:bCs/>
          <w:sz w:val="22"/>
          <w:szCs w:val="22"/>
        </w:rPr>
        <w:t>с даты принятия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соответствующего решения внеочередным общим собранием акционеров в письменной форме и должно содержать: </w:t>
      </w:r>
    </w:p>
    <w:p w:rsidR="00094BFC" w:rsidRDefault="00094BFC" w:rsidP="00094BFC">
      <w:pPr>
        <w:pStyle w:val="Default"/>
        <w:ind w:firstLine="567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  <w:u w:val="single"/>
        </w:rPr>
        <w:t>Дл</w:t>
      </w:r>
      <w:r>
        <w:rPr>
          <w:rFonts w:ascii="Arial" w:hAnsi="Arial" w:cs="Arial"/>
          <w:bCs/>
          <w:sz w:val="22"/>
          <w:szCs w:val="22"/>
          <w:u w:val="single"/>
        </w:rPr>
        <w:t>я физических лиц</w:t>
      </w:r>
      <w:r>
        <w:rPr>
          <w:rFonts w:ascii="Arial" w:hAnsi="Arial" w:cs="Arial"/>
          <w:sz w:val="22"/>
          <w:szCs w:val="22"/>
          <w:u w:val="single"/>
        </w:rPr>
        <w:t>:</w:t>
      </w:r>
      <w:r>
        <w:rPr>
          <w:rFonts w:ascii="Arial" w:hAnsi="Arial" w:cs="Arial"/>
          <w:sz w:val="22"/>
          <w:szCs w:val="22"/>
        </w:rPr>
        <w:t xml:space="preserve"> фамилию, имя, отчество акционера, место жительства, паспортные данные (с указанием реквизитов паспортов старого и нового образца), государственный номер выпуска, количество и категорию акций, выкупа которых он требует, банковские реквизиты для перечисления денежных средств, подпись акционера, равно как и его представителя, на требовании акционера о выкупе принадлежащих ему акций должна быть удостоверена нотариально или держателем реестра акционеров общества. </w:t>
      </w:r>
      <w:proofErr w:type="gramEnd"/>
    </w:p>
    <w:p w:rsidR="00094BFC" w:rsidRDefault="00094BFC" w:rsidP="00094BFC">
      <w:pPr>
        <w:pStyle w:val="Default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 случае</w:t>
      </w:r>
      <w:proofErr w:type="gramStart"/>
      <w:r>
        <w:rPr>
          <w:rFonts w:ascii="Arial" w:hAnsi="Arial" w:cs="Arial"/>
          <w:sz w:val="22"/>
          <w:szCs w:val="22"/>
        </w:rPr>
        <w:t>,</w:t>
      </w:r>
      <w:proofErr w:type="gramEnd"/>
      <w:r>
        <w:rPr>
          <w:rFonts w:ascii="Arial" w:hAnsi="Arial" w:cs="Arial"/>
          <w:sz w:val="22"/>
          <w:szCs w:val="22"/>
        </w:rPr>
        <w:t xml:space="preserve"> если требование подписано представителем, то прилагается оригинал доверенности, оформленной в соответствии с законодательством Российской Федерации, или ее нотариально заверенная копия. </w:t>
      </w:r>
    </w:p>
    <w:p w:rsidR="00094BFC" w:rsidRDefault="00094BFC" w:rsidP="00094BFC">
      <w:pPr>
        <w:pStyle w:val="Default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Если выкупаемые ценные бумаги учитываются на счете депо в депозитарии, к требованию прилагается выписка со счета депо с указанием общего количества ценных бумаг, учитываемых на его счете депо, и количества подлежащих выкупу акций, в отношении которых осуществлено блокирование операций. </w:t>
      </w:r>
    </w:p>
    <w:p w:rsidR="00094BFC" w:rsidRDefault="00094BFC" w:rsidP="00094BFC">
      <w:pPr>
        <w:pStyle w:val="Default"/>
        <w:ind w:firstLine="567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  <w:u w:val="single"/>
        </w:rPr>
        <w:t>Д</w:t>
      </w:r>
      <w:r>
        <w:rPr>
          <w:rFonts w:ascii="Arial" w:hAnsi="Arial" w:cs="Arial"/>
          <w:bCs/>
          <w:sz w:val="22"/>
          <w:szCs w:val="22"/>
          <w:u w:val="single"/>
        </w:rPr>
        <w:t>ля юридических лиц</w:t>
      </w:r>
      <w:r>
        <w:rPr>
          <w:rFonts w:ascii="Arial" w:hAnsi="Arial" w:cs="Arial"/>
          <w:sz w:val="22"/>
          <w:szCs w:val="22"/>
          <w:u w:val="single"/>
        </w:rPr>
        <w:t>:</w:t>
      </w:r>
      <w:r>
        <w:rPr>
          <w:rFonts w:ascii="Arial" w:hAnsi="Arial" w:cs="Arial"/>
          <w:sz w:val="22"/>
          <w:szCs w:val="22"/>
        </w:rPr>
        <w:t xml:space="preserve"> полное и сокращенное фирменное наименование, сведения о государственной регистрации (ОГРН, дата присвоения, наименование органа, выдавшего свидетельство в случае, если акционер является резидентом, или информация об органе, зарегистрировавшем иностранную организацию, регистрационном номере, дате и месте регистрации акционера - юридического лица, в случае, если акционер является нерезидентом); ИНН (в случае, если акционер является резидентом);</w:t>
      </w:r>
      <w:proofErr w:type="gramEnd"/>
      <w:r>
        <w:rPr>
          <w:rFonts w:ascii="Arial" w:hAnsi="Arial" w:cs="Arial"/>
          <w:sz w:val="22"/>
          <w:szCs w:val="22"/>
        </w:rPr>
        <w:t xml:space="preserve"> место нахождения; государственный номер выпуска, количество и категория акций, выкупа которых оно требует; банковские реквизиты для перечисления денежных средств; подпись уполномоченного лица акционера - юридического лица и печать акционера - юридического лица. </w:t>
      </w:r>
    </w:p>
    <w:p w:rsidR="00094BFC" w:rsidRDefault="00094BFC" w:rsidP="00094BFC">
      <w:pPr>
        <w:pStyle w:val="Default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требованию должны быть приложены документы (оригиналы или нотариально заверенные копии), подтверждающие полномочия лица, подписавшего требование, а именно устав, свидетельство о государственной регистрации, протокол о назначении единоличного исполнительного органа. В случае</w:t>
      </w:r>
      <w:proofErr w:type="gramStart"/>
      <w:r>
        <w:rPr>
          <w:rFonts w:ascii="Arial" w:hAnsi="Arial" w:cs="Arial"/>
          <w:sz w:val="22"/>
          <w:szCs w:val="22"/>
        </w:rPr>
        <w:t>,</w:t>
      </w:r>
      <w:proofErr w:type="gramEnd"/>
      <w:r>
        <w:rPr>
          <w:rFonts w:ascii="Arial" w:hAnsi="Arial" w:cs="Arial"/>
          <w:sz w:val="22"/>
          <w:szCs w:val="22"/>
        </w:rPr>
        <w:t xml:space="preserve"> если требование подписано представителем, дополнительно прилагается оригинал доверенности, оформленной в соответствии с законодательством Российской Федерации, скрепленной печатью общества и подписанной уполномоченным лицом общества, или ее нотариально заверенная копия. </w:t>
      </w:r>
    </w:p>
    <w:p w:rsidR="00094BFC" w:rsidRDefault="00094BFC" w:rsidP="00094BFC">
      <w:pPr>
        <w:pStyle w:val="Default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Если выкупаемые ценные бумаги учитываются на счете депо в депозитарии, к требованию прилагается выписка со счета депо с указанием общего количества ценных бумаг, учитываемых на его счете депо, и количества подлежащих выкупу акций, в отношении которых осуществлено блокирование операций. </w:t>
      </w:r>
    </w:p>
    <w:p w:rsidR="00094BFC" w:rsidRDefault="00094BFC" w:rsidP="00094BFC">
      <w:pPr>
        <w:pStyle w:val="Default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Перед направлением требования о выкупе акционерам рекомендуется обратиться к держателю реестра Общества - Закрытое акционерное общество "РДЦ ПАРИТЕТ" (2-й </w:t>
      </w:r>
      <w:proofErr w:type="spellStart"/>
      <w:r>
        <w:rPr>
          <w:rFonts w:ascii="Arial" w:hAnsi="Arial" w:cs="Arial"/>
          <w:sz w:val="22"/>
          <w:szCs w:val="22"/>
        </w:rPr>
        <w:t>Кожевнический</w:t>
      </w:r>
      <w:proofErr w:type="spellEnd"/>
      <w:r>
        <w:rPr>
          <w:rFonts w:ascii="Arial" w:hAnsi="Arial" w:cs="Arial"/>
          <w:sz w:val="22"/>
          <w:szCs w:val="22"/>
        </w:rPr>
        <w:t xml:space="preserve"> переулок, д. 12, стр. 2, г. Москва, Россия, 115114, тел. +7(495) 994-7275), для уточнения своих данных, содержащихся в лицевых счетах в реестре акционеров ПАО «Платформа ЮТИНЕТ</w:t>
      </w:r>
      <w:proofErr w:type="gramStart"/>
      <w:r>
        <w:rPr>
          <w:rFonts w:ascii="Arial" w:hAnsi="Arial" w:cs="Arial"/>
          <w:sz w:val="22"/>
          <w:szCs w:val="22"/>
        </w:rPr>
        <w:t>.Р</w:t>
      </w:r>
      <w:proofErr w:type="gramEnd"/>
      <w:r>
        <w:rPr>
          <w:rFonts w:ascii="Arial" w:hAnsi="Arial" w:cs="Arial"/>
          <w:sz w:val="22"/>
          <w:szCs w:val="22"/>
        </w:rPr>
        <w:t xml:space="preserve">У», с целью надлежащей идентификации лиц, направивших требование о выкупе принадлежащих им акций. </w:t>
      </w:r>
    </w:p>
    <w:p w:rsidR="00094BFC" w:rsidRDefault="00094BFC" w:rsidP="00094BFC">
      <w:pPr>
        <w:rPr>
          <w:rFonts w:ascii="Arial" w:hAnsi="Arial" w:cs="Arial"/>
          <w:b/>
          <w:sz w:val="22"/>
          <w:szCs w:val="22"/>
        </w:rPr>
      </w:pPr>
    </w:p>
    <w:p w:rsidR="00094BFC" w:rsidRDefault="00094BFC" w:rsidP="00094BFC">
      <w:pPr>
        <w:rPr>
          <w:rFonts w:ascii="Arial" w:hAnsi="Arial" w:cs="Arial"/>
          <w:b/>
          <w:sz w:val="22"/>
          <w:szCs w:val="22"/>
        </w:rPr>
      </w:pPr>
    </w:p>
    <w:p w:rsidR="00094BFC" w:rsidRDefault="00094BFC" w:rsidP="00094BF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Совет директоров ПАО «Платформа ЮТИНЕТ</w:t>
      </w:r>
      <w:proofErr w:type="gramStart"/>
      <w:r>
        <w:rPr>
          <w:rFonts w:ascii="Arial" w:hAnsi="Arial" w:cs="Arial"/>
          <w:b/>
          <w:sz w:val="22"/>
          <w:szCs w:val="22"/>
        </w:rPr>
        <w:t>.Р</w:t>
      </w:r>
      <w:proofErr w:type="gramEnd"/>
      <w:r>
        <w:rPr>
          <w:rFonts w:ascii="Arial" w:hAnsi="Arial" w:cs="Arial"/>
          <w:b/>
          <w:sz w:val="22"/>
          <w:szCs w:val="22"/>
        </w:rPr>
        <w:t>У»</w:t>
      </w:r>
      <w:r>
        <w:rPr>
          <w:rFonts w:ascii="Arial" w:hAnsi="Arial" w:cs="Arial"/>
          <w:b/>
          <w:bCs/>
          <w:sz w:val="22"/>
          <w:szCs w:val="22"/>
        </w:rPr>
        <w:tab/>
      </w:r>
    </w:p>
    <w:p w:rsidR="00094BFC" w:rsidRDefault="00094BFC" w:rsidP="00094BFC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D5051E" w:rsidRPr="00094BFC" w:rsidRDefault="00D5051E" w:rsidP="00094BFC"/>
    <w:sectPr w:rsidR="00D5051E" w:rsidRPr="00094BFC" w:rsidSect="00094BFC">
      <w:pgSz w:w="11906" w:h="16838"/>
      <w:pgMar w:top="426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2AFF"/>
    <w:multiLevelType w:val="hybridMultilevel"/>
    <w:tmpl w:val="74B4B5FE"/>
    <w:lvl w:ilvl="0" w:tplc="58EA8C62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E32BA4"/>
    <w:multiLevelType w:val="hybridMultilevel"/>
    <w:tmpl w:val="9354A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C32309"/>
    <w:multiLevelType w:val="multilevel"/>
    <w:tmpl w:val="9E7808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08"/>
    <w:rsid w:val="00094BFC"/>
    <w:rsid w:val="00434B08"/>
    <w:rsid w:val="00591457"/>
    <w:rsid w:val="00970D83"/>
    <w:rsid w:val="00C822F8"/>
    <w:rsid w:val="00D5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4B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2F8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C822F8"/>
    <w:pPr>
      <w:spacing w:before="100" w:beforeAutospacing="1" w:after="100" w:afterAutospacing="1"/>
    </w:pPr>
    <w:rPr>
      <w:rFonts w:eastAsia="Calibri"/>
    </w:rPr>
  </w:style>
  <w:style w:type="paragraph" w:styleId="3">
    <w:name w:val="Body Text 3"/>
    <w:basedOn w:val="a"/>
    <w:link w:val="30"/>
    <w:unhideWhenUsed/>
    <w:rsid w:val="00970D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70D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94BF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9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94BF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7">
    <w:name w:val="Title"/>
    <w:basedOn w:val="a"/>
    <w:link w:val="a8"/>
    <w:uiPriority w:val="99"/>
    <w:qFormat/>
    <w:rsid w:val="00094BFC"/>
    <w:pPr>
      <w:jc w:val="center"/>
    </w:pPr>
    <w:rPr>
      <w:b/>
      <w:sz w:val="20"/>
      <w:szCs w:val="20"/>
      <w:lang w:val="x-none"/>
    </w:rPr>
  </w:style>
  <w:style w:type="character" w:customStyle="1" w:styleId="a8">
    <w:name w:val="Название Знак"/>
    <w:basedOn w:val="a0"/>
    <w:link w:val="a7"/>
    <w:uiPriority w:val="99"/>
    <w:rsid w:val="00094BFC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094BF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94B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 Text"/>
    <w:basedOn w:val="a"/>
    <w:uiPriority w:val="99"/>
    <w:rsid w:val="00094BFC"/>
    <w:pPr>
      <w:spacing w:before="120" w:after="120" w:line="312" w:lineRule="auto"/>
      <w:jc w:val="both"/>
    </w:pPr>
    <w:rPr>
      <w:rFonts w:ascii="Arial" w:hAnsi="Arial"/>
      <w:sz w:val="22"/>
    </w:rPr>
  </w:style>
  <w:style w:type="paragraph" w:customStyle="1" w:styleId="Default">
    <w:name w:val="Default"/>
    <w:uiPriority w:val="99"/>
    <w:rsid w:val="00094B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4B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2F8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C822F8"/>
    <w:pPr>
      <w:spacing w:before="100" w:beforeAutospacing="1" w:after="100" w:afterAutospacing="1"/>
    </w:pPr>
    <w:rPr>
      <w:rFonts w:eastAsia="Calibri"/>
    </w:rPr>
  </w:style>
  <w:style w:type="paragraph" w:styleId="3">
    <w:name w:val="Body Text 3"/>
    <w:basedOn w:val="a"/>
    <w:link w:val="30"/>
    <w:unhideWhenUsed/>
    <w:rsid w:val="00970D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70D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94BF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9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94BF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7">
    <w:name w:val="Title"/>
    <w:basedOn w:val="a"/>
    <w:link w:val="a8"/>
    <w:uiPriority w:val="99"/>
    <w:qFormat/>
    <w:rsid w:val="00094BFC"/>
    <w:pPr>
      <w:jc w:val="center"/>
    </w:pPr>
    <w:rPr>
      <w:b/>
      <w:sz w:val="20"/>
      <w:szCs w:val="20"/>
      <w:lang w:val="x-none"/>
    </w:rPr>
  </w:style>
  <w:style w:type="character" w:customStyle="1" w:styleId="a8">
    <w:name w:val="Название Знак"/>
    <w:basedOn w:val="a0"/>
    <w:link w:val="a7"/>
    <w:uiPriority w:val="99"/>
    <w:rsid w:val="00094BFC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094BF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94B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 Text"/>
    <w:basedOn w:val="a"/>
    <w:uiPriority w:val="99"/>
    <w:rsid w:val="00094BFC"/>
    <w:pPr>
      <w:spacing w:before="120" w:after="120" w:line="312" w:lineRule="auto"/>
      <w:jc w:val="both"/>
    </w:pPr>
    <w:rPr>
      <w:rFonts w:ascii="Arial" w:hAnsi="Arial"/>
      <w:sz w:val="22"/>
    </w:rPr>
  </w:style>
  <w:style w:type="paragraph" w:customStyle="1" w:styleId="Default">
    <w:name w:val="Default"/>
    <w:uiPriority w:val="99"/>
    <w:rsid w:val="00094B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1114</Words>
  <Characters>6356</Characters>
  <Application>Microsoft Office Word</Application>
  <DocSecurity>0</DocSecurity>
  <Lines>52</Lines>
  <Paragraphs>14</Paragraphs>
  <ScaleCrop>false</ScaleCrop>
  <Company/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Grehova</dc:creator>
  <cp:keywords/>
  <dc:description/>
  <cp:lastModifiedBy>Grehova</cp:lastModifiedBy>
  <cp:revision>5</cp:revision>
  <dcterms:created xsi:type="dcterms:W3CDTF">2014-12-25T16:45:00Z</dcterms:created>
  <dcterms:modified xsi:type="dcterms:W3CDTF">2014-12-31T12:54:00Z</dcterms:modified>
</cp:coreProperties>
</file>