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562" w:rsidRDefault="001F4562" w:rsidP="001F4562">
      <w:pPr>
        <w:pStyle w:val="Default"/>
        <w:jc w:val="center"/>
        <w:rPr>
          <w:color w:val="auto"/>
        </w:rPr>
      </w:pPr>
    </w:p>
    <w:p w:rsidR="001F4562" w:rsidRPr="001F4562" w:rsidRDefault="001F4562" w:rsidP="001F4562">
      <w:pPr>
        <w:pStyle w:val="Default"/>
        <w:ind w:left="-709" w:right="-1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F4562">
        <w:rPr>
          <w:b/>
          <w:sz w:val="28"/>
          <w:szCs w:val="28"/>
        </w:rPr>
        <w:t>нформация о наличии или отсутствии акционерных соглашений</w:t>
      </w:r>
      <w:r>
        <w:rPr>
          <w:sz w:val="21"/>
          <w:szCs w:val="21"/>
        </w:rPr>
        <w:t xml:space="preserve">, </w:t>
      </w:r>
      <w:r w:rsidRPr="001F4562">
        <w:rPr>
          <w:b/>
          <w:sz w:val="28"/>
          <w:szCs w:val="28"/>
        </w:rPr>
        <w:t xml:space="preserve">заключенных в течение года до даты проведения общего собрания акционеров, </w:t>
      </w:r>
    </w:p>
    <w:p w:rsidR="001F4562" w:rsidRDefault="001F4562" w:rsidP="001F4562">
      <w:pPr>
        <w:pStyle w:val="Default"/>
        <w:ind w:left="-709" w:right="-145"/>
        <w:jc w:val="center"/>
        <w:rPr>
          <w:b/>
          <w:sz w:val="28"/>
          <w:szCs w:val="28"/>
        </w:rPr>
      </w:pPr>
      <w:proofErr w:type="gramStart"/>
      <w:r w:rsidRPr="001F4562">
        <w:rPr>
          <w:b/>
          <w:sz w:val="28"/>
          <w:szCs w:val="28"/>
        </w:rPr>
        <w:t>предусмотренная</w:t>
      </w:r>
      <w:proofErr w:type="gramEnd"/>
      <w:r w:rsidRPr="001F4562">
        <w:rPr>
          <w:b/>
          <w:sz w:val="28"/>
          <w:szCs w:val="28"/>
        </w:rPr>
        <w:t xml:space="preserve"> пунктом 5 статьи 32.1 Федерального закона </w:t>
      </w:r>
      <w:r>
        <w:rPr>
          <w:b/>
          <w:sz w:val="28"/>
          <w:szCs w:val="28"/>
        </w:rPr>
        <w:t xml:space="preserve">                           </w:t>
      </w:r>
      <w:r w:rsidRPr="001F4562">
        <w:rPr>
          <w:b/>
          <w:sz w:val="28"/>
          <w:szCs w:val="28"/>
        </w:rPr>
        <w:t xml:space="preserve">«Об акционерных обществах». </w:t>
      </w:r>
    </w:p>
    <w:p w:rsidR="001F4562" w:rsidRDefault="001F4562" w:rsidP="001F4562">
      <w:pPr>
        <w:pStyle w:val="Default"/>
        <w:ind w:left="-709" w:right="-145"/>
        <w:jc w:val="center"/>
        <w:rPr>
          <w:b/>
        </w:rPr>
      </w:pPr>
    </w:p>
    <w:p w:rsidR="001F4562" w:rsidRDefault="001F4562" w:rsidP="001F4562">
      <w:pPr>
        <w:pStyle w:val="Default"/>
        <w:ind w:left="-709" w:right="-145"/>
        <w:jc w:val="center"/>
        <w:rPr>
          <w:b/>
        </w:rPr>
      </w:pPr>
    </w:p>
    <w:p w:rsidR="001F4562" w:rsidRDefault="001F4562" w:rsidP="001F4562">
      <w:pPr>
        <w:pStyle w:val="Default"/>
        <w:ind w:left="-709" w:right="-145"/>
        <w:jc w:val="center"/>
        <w:rPr>
          <w:b/>
        </w:rPr>
      </w:pPr>
    </w:p>
    <w:p w:rsidR="001F4562" w:rsidRPr="00DB71CF" w:rsidRDefault="001F4562" w:rsidP="00DB71CF">
      <w:pPr>
        <w:pStyle w:val="Default"/>
        <w:ind w:left="-709" w:firstLine="709"/>
        <w:jc w:val="both"/>
        <w:rPr>
          <w:color w:val="auto"/>
        </w:rPr>
      </w:pPr>
      <w:proofErr w:type="gramStart"/>
      <w:r w:rsidRPr="00DB71CF">
        <w:rPr>
          <w:color w:val="auto"/>
        </w:rPr>
        <w:t xml:space="preserve">В соответствии с пунктом 3 статьи 52 Федерального закона «Об акционерных обществах» Открытое акционерное общество «Акрон» </w:t>
      </w:r>
      <w:r w:rsidR="00F0376E">
        <w:rPr>
          <w:color w:val="auto"/>
        </w:rPr>
        <w:t>информирует</w:t>
      </w:r>
      <w:r w:rsidR="00DB71CF" w:rsidRPr="00DB71CF">
        <w:t xml:space="preserve"> лиц, имеющи</w:t>
      </w:r>
      <w:r w:rsidR="00F0376E">
        <w:t>х</w:t>
      </w:r>
      <w:r w:rsidR="00DB71CF" w:rsidRPr="00DB71CF">
        <w:t xml:space="preserve"> право на участие в собрании акционеров ОАО «Акрон»</w:t>
      </w:r>
      <w:r w:rsidR="00DB71CF">
        <w:t>, проводимом</w:t>
      </w:r>
      <w:r w:rsidR="00DB71CF" w:rsidRPr="00DB71CF">
        <w:t xml:space="preserve"> </w:t>
      </w:r>
      <w:r w:rsidR="0009536A">
        <w:t>24</w:t>
      </w:r>
      <w:r w:rsidR="005B5A09">
        <w:t xml:space="preserve"> </w:t>
      </w:r>
      <w:r w:rsidR="0009536A">
        <w:t>феврал</w:t>
      </w:r>
      <w:r w:rsidR="005B5A09">
        <w:t>я</w:t>
      </w:r>
      <w:r w:rsidR="00DB71CF" w:rsidRPr="00DB71CF">
        <w:t xml:space="preserve"> 201</w:t>
      </w:r>
      <w:r w:rsidR="0009536A">
        <w:t>5</w:t>
      </w:r>
      <w:bookmarkStart w:id="0" w:name="_GoBack"/>
      <w:bookmarkEnd w:id="0"/>
      <w:r w:rsidR="00DB71CF" w:rsidRPr="00DB71CF">
        <w:t xml:space="preserve"> года</w:t>
      </w:r>
      <w:r w:rsidRPr="00DB71CF">
        <w:rPr>
          <w:color w:val="auto"/>
        </w:rPr>
        <w:t xml:space="preserve">, что </w:t>
      </w:r>
      <w:r w:rsidRPr="00DB71CF">
        <w:rPr>
          <w:bCs/>
          <w:color w:val="auto"/>
        </w:rPr>
        <w:t xml:space="preserve">предусмотренные пунктом 5 статьи 32.1 </w:t>
      </w:r>
      <w:r w:rsidRPr="00DB71CF">
        <w:rPr>
          <w:color w:val="auto"/>
        </w:rPr>
        <w:t xml:space="preserve">Федерального закона «Об акционерных обществах» </w:t>
      </w:r>
      <w:r w:rsidRPr="00DB71CF">
        <w:rPr>
          <w:bCs/>
          <w:color w:val="auto"/>
        </w:rPr>
        <w:t>уведомления об акционерных соглашениях до настоящего момента в ОАО «Акрон» не поступали.</w:t>
      </w:r>
      <w:proofErr w:type="gramEnd"/>
    </w:p>
    <w:p w:rsidR="001F4562" w:rsidRDefault="001F4562" w:rsidP="00126294">
      <w:pPr>
        <w:widowControl w:val="0"/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F4562" w:rsidRDefault="001F4562" w:rsidP="00126294">
      <w:pPr>
        <w:widowControl w:val="0"/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F4562" w:rsidRDefault="001F4562" w:rsidP="00126294">
      <w:pPr>
        <w:widowControl w:val="0"/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sectPr w:rsidR="001F4562" w:rsidSect="0029026F">
      <w:pgSz w:w="11905" w:h="16838" w:code="9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07739"/>
    <w:multiLevelType w:val="hybridMultilevel"/>
    <w:tmpl w:val="19C60422"/>
    <w:lvl w:ilvl="0" w:tplc="FFFFFFFF">
      <w:numFmt w:val="bullet"/>
      <w:lvlText w:val="-"/>
      <w:lvlJc w:val="left"/>
      <w:pPr>
        <w:ind w:left="11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1">
    <w:nsid w:val="33A86798"/>
    <w:multiLevelType w:val="multilevel"/>
    <w:tmpl w:val="F576593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28"/>
    <w:rsid w:val="00007821"/>
    <w:rsid w:val="000445DD"/>
    <w:rsid w:val="00094AF8"/>
    <w:rsid w:val="0009536A"/>
    <w:rsid w:val="0010369E"/>
    <w:rsid w:val="00126294"/>
    <w:rsid w:val="00163B33"/>
    <w:rsid w:val="0016538F"/>
    <w:rsid w:val="001E1F42"/>
    <w:rsid w:val="001F4562"/>
    <w:rsid w:val="00207DD9"/>
    <w:rsid w:val="00216205"/>
    <w:rsid w:val="00270E12"/>
    <w:rsid w:val="0029026F"/>
    <w:rsid w:val="00291A5E"/>
    <w:rsid w:val="002E3C22"/>
    <w:rsid w:val="00382503"/>
    <w:rsid w:val="00385F2B"/>
    <w:rsid w:val="003905EC"/>
    <w:rsid w:val="003C1A8D"/>
    <w:rsid w:val="00476CD5"/>
    <w:rsid w:val="004C1EA3"/>
    <w:rsid w:val="004F56BA"/>
    <w:rsid w:val="004F7637"/>
    <w:rsid w:val="0056680C"/>
    <w:rsid w:val="0057627B"/>
    <w:rsid w:val="005B25B6"/>
    <w:rsid w:val="005B5A09"/>
    <w:rsid w:val="005F26C4"/>
    <w:rsid w:val="0061258A"/>
    <w:rsid w:val="00652053"/>
    <w:rsid w:val="00680878"/>
    <w:rsid w:val="007B6F80"/>
    <w:rsid w:val="00817235"/>
    <w:rsid w:val="008F5201"/>
    <w:rsid w:val="00914D56"/>
    <w:rsid w:val="009305B6"/>
    <w:rsid w:val="0093349C"/>
    <w:rsid w:val="00945634"/>
    <w:rsid w:val="009723BD"/>
    <w:rsid w:val="0097653A"/>
    <w:rsid w:val="009C435D"/>
    <w:rsid w:val="009D7208"/>
    <w:rsid w:val="009F2428"/>
    <w:rsid w:val="00A21696"/>
    <w:rsid w:val="00A853C3"/>
    <w:rsid w:val="00A9238D"/>
    <w:rsid w:val="00AA7612"/>
    <w:rsid w:val="00AB5D54"/>
    <w:rsid w:val="00AC2866"/>
    <w:rsid w:val="00B072F4"/>
    <w:rsid w:val="00BC6DAA"/>
    <w:rsid w:val="00BE65D5"/>
    <w:rsid w:val="00C57E48"/>
    <w:rsid w:val="00C6511A"/>
    <w:rsid w:val="00C81FE1"/>
    <w:rsid w:val="00CC2C52"/>
    <w:rsid w:val="00CD7CC4"/>
    <w:rsid w:val="00D12D45"/>
    <w:rsid w:val="00D57F93"/>
    <w:rsid w:val="00DB71CF"/>
    <w:rsid w:val="00E31F88"/>
    <w:rsid w:val="00E60878"/>
    <w:rsid w:val="00E7291B"/>
    <w:rsid w:val="00EB6AC1"/>
    <w:rsid w:val="00F0376E"/>
    <w:rsid w:val="00F66D19"/>
    <w:rsid w:val="00F84524"/>
    <w:rsid w:val="00FC3044"/>
    <w:rsid w:val="00FC4C44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2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6DA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C6DA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F4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2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6DA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C6DA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F4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АКЦИОНЕРНЫХ СОГЛАШЕНИЯХ,</vt:lpstr>
    </vt:vector>
  </TitlesOfParts>
  <Company>Acer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АКЦИОНЕРНЫХ СОГЛАШЕНИЯХ,</dc:title>
  <dc:subject/>
  <dc:creator>Peredkova N.S.</dc:creator>
  <cp:keywords/>
  <cp:lastModifiedBy>ACRON</cp:lastModifiedBy>
  <cp:revision>2</cp:revision>
  <cp:lastPrinted>2009-08-24T06:56:00Z</cp:lastPrinted>
  <dcterms:created xsi:type="dcterms:W3CDTF">2014-12-31T09:29:00Z</dcterms:created>
  <dcterms:modified xsi:type="dcterms:W3CDTF">2014-12-31T09:29:00Z</dcterms:modified>
</cp:coreProperties>
</file>