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261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1"/>
        <w:gridCol w:w="4361"/>
      </w:tblGrid>
      <w:tr w:rsidR="00D141D8">
        <w:trPr>
          <w:trHeight w:val="280"/>
          <w:jc w:val="center"/>
        </w:trPr>
        <w:tc>
          <w:tcPr>
            <w:tcW w:w="4621" w:type="dxa"/>
            <w:tcBorders>
              <w:top w:val="threeDEmboss" w:sz="18" w:space="0" w:color="auto"/>
              <w:left w:val="threeDEmboss" w:sz="18" w:space="0" w:color="auto"/>
              <w:bottom w:val="nil"/>
              <w:right w:val="nil"/>
            </w:tcBorders>
          </w:tcPr>
          <w:p w:rsidR="00D141D8" w:rsidRDefault="00D141D8">
            <w:pPr>
              <w:pStyle w:val="a3"/>
              <w:spacing w:before="0"/>
              <w:ind w:left="208"/>
              <w:rPr>
                <w:sz w:val="16"/>
                <w:szCs w:val="24"/>
              </w:rPr>
            </w:pPr>
          </w:p>
          <w:p w:rsidR="00D141D8" w:rsidRDefault="00CE781F">
            <w:pPr>
              <w:pStyle w:val="a3"/>
              <w:spacing w:before="0"/>
              <w:ind w:left="2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</w:t>
            </w:r>
          </w:p>
          <w:p w:rsidR="00D141D8" w:rsidRPr="00F602C2" w:rsidRDefault="00CE781F">
            <w:pPr>
              <w:pStyle w:val="a3"/>
              <w:spacing w:before="0"/>
              <w:ind w:left="208"/>
              <w:jc w:val="left"/>
              <w:rPr>
                <w:sz w:val="24"/>
                <w:szCs w:val="24"/>
              </w:rPr>
            </w:pPr>
            <w:r w:rsidRPr="00F602C2">
              <w:rPr>
                <w:sz w:val="24"/>
                <w:szCs w:val="24"/>
              </w:rPr>
              <w:t>Решением единственного</w:t>
            </w:r>
            <w:r w:rsidR="00F602C2" w:rsidRPr="00F602C2">
              <w:rPr>
                <w:sz w:val="24"/>
                <w:szCs w:val="24"/>
              </w:rPr>
              <w:t xml:space="preserve"> участника</w:t>
            </w:r>
            <w:r w:rsidRPr="00F602C2">
              <w:rPr>
                <w:sz w:val="24"/>
                <w:szCs w:val="24"/>
              </w:rPr>
              <w:t xml:space="preserve"> </w:t>
            </w:r>
          </w:p>
          <w:p w:rsidR="00D141D8" w:rsidRPr="00F602C2" w:rsidRDefault="00F602C2">
            <w:pPr>
              <w:pStyle w:val="a3"/>
              <w:spacing w:before="0"/>
              <w:ind w:left="208"/>
              <w:jc w:val="left"/>
              <w:rPr>
                <w:sz w:val="24"/>
                <w:szCs w:val="24"/>
              </w:rPr>
            </w:pPr>
            <w:r w:rsidRPr="00F602C2">
              <w:rPr>
                <w:sz w:val="24"/>
                <w:szCs w:val="24"/>
              </w:rPr>
              <w:t>ОО</w:t>
            </w:r>
            <w:r w:rsidR="00CE781F" w:rsidRPr="00F602C2">
              <w:rPr>
                <w:sz w:val="24"/>
                <w:szCs w:val="24"/>
              </w:rPr>
              <w:t>О «</w:t>
            </w:r>
            <w:r w:rsidRPr="00F602C2">
              <w:rPr>
                <w:sz w:val="24"/>
                <w:szCs w:val="24"/>
              </w:rPr>
              <w:t>Статус Лэнд</w:t>
            </w:r>
            <w:r w:rsidR="00CE781F" w:rsidRPr="00F602C2">
              <w:rPr>
                <w:sz w:val="24"/>
                <w:szCs w:val="24"/>
              </w:rPr>
              <w:t xml:space="preserve">» </w:t>
            </w:r>
          </w:p>
          <w:p w:rsidR="00D141D8" w:rsidRPr="00F602C2" w:rsidRDefault="00D141D8">
            <w:pPr>
              <w:ind w:left="208"/>
              <w:jc w:val="both"/>
            </w:pPr>
          </w:p>
          <w:p w:rsidR="00F602C2" w:rsidRPr="00F602C2" w:rsidRDefault="00F602C2">
            <w:pPr>
              <w:ind w:left="208"/>
              <w:jc w:val="both"/>
            </w:pPr>
          </w:p>
          <w:p w:rsidR="00D141D8" w:rsidRPr="00F602C2" w:rsidRDefault="00933247">
            <w:pPr>
              <w:ind w:left="208"/>
              <w:jc w:val="both"/>
            </w:pPr>
            <w:r w:rsidRPr="00F602C2">
              <w:t xml:space="preserve">Решение № </w:t>
            </w:r>
            <w:r w:rsidR="00DB1B89">
              <w:t>____</w:t>
            </w:r>
            <w:r w:rsidR="00CE781F" w:rsidRPr="00F602C2">
              <w:t xml:space="preserve"> от </w:t>
            </w:r>
            <w:r w:rsidR="00DB1B89">
              <w:t>___</w:t>
            </w:r>
            <w:r w:rsidRPr="00F602C2">
              <w:t>______</w:t>
            </w:r>
            <w:r w:rsidR="00CE781F" w:rsidRPr="00F602C2">
              <w:t xml:space="preserve"> 20</w:t>
            </w:r>
            <w:r w:rsidRPr="00F602C2">
              <w:t>1</w:t>
            </w:r>
            <w:r w:rsidR="00F602C2" w:rsidRPr="00F602C2">
              <w:t>5</w:t>
            </w:r>
            <w:r w:rsidR="00CE781F" w:rsidRPr="00F602C2">
              <w:t xml:space="preserve"> г.</w:t>
            </w:r>
          </w:p>
          <w:p w:rsidR="00D141D8" w:rsidRDefault="00D141D8">
            <w:pPr>
              <w:ind w:left="208"/>
              <w:jc w:val="both"/>
            </w:pPr>
          </w:p>
        </w:tc>
        <w:tc>
          <w:tcPr>
            <w:tcW w:w="4361" w:type="dxa"/>
            <w:tcBorders>
              <w:top w:val="threeDEmboss" w:sz="18" w:space="0" w:color="auto"/>
              <w:left w:val="nil"/>
              <w:bottom w:val="nil"/>
              <w:right w:val="threeDEmboss" w:sz="18" w:space="0" w:color="auto"/>
            </w:tcBorders>
          </w:tcPr>
          <w:p w:rsidR="00D141D8" w:rsidRDefault="00D141D8">
            <w:pPr>
              <w:ind w:left="87"/>
              <w:jc w:val="both"/>
              <w:rPr>
                <w:sz w:val="16"/>
              </w:rPr>
            </w:pPr>
          </w:p>
          <w:p w:rsidR="00D141D8" w:rsidRDefault="00F602C2">
            <w:pPr>
              <w:ind w:left="87"/>
              <w:jc w:val="both"/>
            </w:pPr>
            <w:r>
              <w:rPr>
                <w:b/>
                <w:bCs/>
              </w:rPr>
              <w:t>УТВЕРЖДЕН</w:t>
            </w:r>
          </w:p>
          <w:p w:rsidR="00F602C2" w:rsidRDefault="00CE781F">
            <w:pPr>
              <w:ind w:left="87"/>
              <w:jc w:val="both"/>
            </w:pPr>
            <w:r>
              <w:t xml:space="preserve">Решением </w:t>
            </w:r>
            <w:r w:rsidR="00F602C2">
              <w:t xml:space="preserve">общего собрания акционеров </w:t>
            </w:r>
          </w:p>
          <w:p w:rsidR="00D141D8" w:rsidRDefault="00F602C2">
            <w:pPr>
              <w:ind w:left="87"/>
              <w:jc w:val="both"/>
            </w:pPr>
            <w:r>
              <w:t>ОА</w:t>
            </w:r>
            <w:r w:rsidR="00CE781F">
              <w:t>О «</w:t>
            </w:r>
            <w:r>
              <w:t>Группа Компаний ПИК</w:t>
            </w:r>
            <w:r w:rsidR="00CE781F">
              <w:t>»</w:t>
            </w:r>
          </w:p>
          <w:p w:rsidR="00D141D8" w:rsidRDefault="00D141D8">
            <w:pPr>
              <w:ind w:left="87"/>
              <w:jc w:val="both"/>
            </w:pPr>
          </w:p>
          <w:p w:rsidR="00D141D8" w:rsidRDefault="00F602C2">
            <w:pPr>
              <w:ind w:left="87"/>
              <w:jc w:val="both"/>
            </w:pPr>
            <w:r>
              <w:t>Протокол</w:t>
            </w:r>
            <w:r w:rsidR="00CE781F">
              <w:t xml:space="preserve"> № </w:t>
            </w:r>
            <w:r>
              <w:t>_____</w:t>
            </w:r>
            <w:r w:rsidR="00CE781F">
              <w:t xml:space="preserve"> от </w:t>
            </w:r>
            <w:r w:rsidR="00933247" w:rsidRPr="00933247">
              <w:t>________</w:t>
            </w:r>
            <w:r w:rsidR="00CE781F">
              <w:t xml:space="preserve"> 20</w:t>
            </w:r>
            <w:r w:rsidR="00933247" w:rsidRPr="00933247">
              <w:t>1</w:t>
            </w:r>
            <w:r>
              <w:t>5</w:t>
            </w:r>
            <w:r w:rsidR="00CE781F">
              <w:t xml:space="preserve"> г.</w:t>
            </w:r>
          </w:p>
          <w:p w:rsidR="00D141D8" w:rsidRDefault="00D141D8">
            <w:pPr>
              <w:ind w:left="87"/>
            </w:pPr>
          </w:p>
        </w:tc>
      </w:tr>
      <w:tr w:rsidR="00D141D8">
        <w:trPr>
          <w:trHeight w:val="574"/>
          <w:jc w:val="center"/>
        </w:trPr>
        <w:tc>
          <w:tcPr>
            <w:tcW w:w="4621" w:type="dxa"/>
            <w:tcBorders>
              <w:top w:val="nil"/>
              <w:left w:val="threeDEmboss" w:sz="18" w:space="0" w:color="auto"/>
              <w:bottom w:val="nil"/>
              <w:right w:val="nil"/>
            </w:tcBorders>
          </w:tcPr>
          <w:p w:rsidR="00D141D8" w:rsidRDefault="00D141D8">
            <w:pPr>
              <w:ind w:left="208"/>
              <w:jc w:val="both"/>
            </w:pP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threeDEmboss" w:sz="18" w:space="0" w:color="auto"/>
            </w:tcBorders>
          </w:tcPr>
          <w:p w:rsidR="00D141D8" w:rsidRDefault="00D141D8" w:rsidP="00933247">
            <w:pPr>
              <w:pStyle w:val="a4"/>
              <w:tabs>
                <w:tab w:val="left" w:pos="708"/>
              </w:tabs>
              <w:ind w:left="87"/>
              <w:rPr>
                <w:sz w:val="24"/>
                <w:szCs w:val="24"/>
                <w:lang w:val="ru-RU"/>
              </w:rPr>
            </w:pPr>
          </w:p>
        </w:tc>
      </w:tr>
      <w:tr w:rsidR="00D141D8">
        <w:trPr>
          <w:trHeight w:val="280"/>
          <w:jc w:val="center"/>
        </w:trPr>
        <w:tc>
          <w:tcPr>
            <w:tcW w:w="4621" w:type="dxa"/>
            <w:tcBorders>
              <w:top w:val="nil"/>
              <w:left w:val="threeDEmboss" w:sz="18" w:space="0" w:color="auto"/>
              <w:bottom w:val="nil"/>
              <w:right w:val="nil"/>
            </w:tcBorders>
          </w:tcPr>
          <w:p w:rsidR="00D141D8" w:rsidRDefault="00D141D8">
            <w:pPr>
              <w:jc w:val="both"/>
            </w:pP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threeDEmboss" w:sz="18" w:space="0" w:color="auto"/>
            </w:tcBorders>
          </w:tcPr>
          <w:p w:rsidR="00D141D8" w:rsidRDefault="00D141D8"/>
        </w:tc>
      </w:tr>
      <w:tr w:rsidR="00D141D8">
        <w:trPr>
          <w:trHeight w:val="574"/>
          <w:jc w:val="center"/>
        </w:trPr>
        <w:tc>
          <w:tcPr>
            <w:tcW w:w="4621" w:type="dxa"/>
            <w:tcBorders>
              <w:top w:val="nil"/>
              <w:left w:val="threeDEmboss" w:sz="18" w:space="0" w:color="auto"/>
              <w:bottom w:val="nil"/>
              <w:right w:val="nil"/>
            </w:tcBorders>
          </w:tcPr>
          <w:p w:rsidR="00D141D8" w:rsidRDefault="00D141D8">
            <w:pPr>
              <w:jc w:val="both"/>
            </w:pP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threeDEmboss" w:sz="18" w:space="0" w:color="auto"/>
            </w:tcBorders>
          </w:tcPr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</w:tc>
      </w:tr>
      <w:tr w:rsidR="00D141D8">
        <w:trPr>
          <w:trHeight w:val="1569"/>
          <w:jc w:val="center"/>
        </w:trPr>
        <w:tc>
          <w:tcPr>
            <w:tcW w:w="8982" w:type="dxa"/>
            <w:gridSpan w:val="2"/>
            <w:tcBorders>
              <w:top w:val="nil"/>
              <w:left w:val="threeDEmboss" w:sz="18" w:space="0" w:color="auto"/>
              <w:bottom w:val="threeDEmboss" w:sz="18" w:space="0" w:color="auto"/>
              <w:right w:val="threeDEmboss" w:sz="18" w:space="0" w:color="auto"/>
            </w:tcBorders>
          </w:tcPr>
          <w:p w:rsidR="00D141D8" w:rsidRDefault="00CE781F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D141D8" w:rsidRDefault="00CE781F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sz w:val="22"/>
                <w:szCs w:val="22"/>
                <w:lang w:val="ru-RU"/>
              </w:rPr>
            </w:pPr>
          </w:p>
          <w:p w:rsidR="00D141D8" w:rsidRDefault="007644EF">
            <w:pPr>
              <w:pStyle w:val="a4"/>
              <w:tabs>
                <w:tab w:val="left" w:pos="708"/>
              </w:tabs>
              <w:jc w:val="center"/>
              <w:rPr>
                <w:sz w:val="22"/>
                <w:szCs w:val="2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49530</wp:posOffset>
                      </wp:positionV>
                      <wp:extent cx="3314700" cy="0"/>
                      <wp:effectExtent l="29210" t="30480" r="37465" b="36195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47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55pt,3.9pt" to="352.5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" strokeweight="4.5pt">
                      <v:stroke linestyle="thickThin"/>
                    </v:line>
                  </w:pict>
                </mc:Fallback>
              </mc:AlternateContent>
            </w:r>
          </w:p>
          <w:p w:rsidR="00D141D8" w:rsidRDefault="00D141D8">
            <w:pPr>
              <w:pStyle w:val="a4"/>
              <w:tabs>
                <w:tab w:val="left" w:pos="2109"/>
              </w:tabs>
              <w:jc w:val="center"/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D141D8" w:rsidRDefault="00CE781F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48"/>
                <w:szCs w:val="32"/>
                <w:lang w:val="ru-RU"/>
              </w:rPr>
            </w:pPr>
            <w:r>
              <w:rPr>
                <w:b/>
                <w:bCs/>
                <w:sz w:val="48"/>
                <w:szCs w:val="32"/>
                <w:lang w:val="ru-RU"/>
              </w:rPr>
              <w:t>ДОГОВОР О ПРИСОЕДИНЕНИИ</w:t>
            </w: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D141D8" w:rsidRDefault="00F57B56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32"/>
                <w:szCs w:val="28"/>
                <w:lang w:val="ru-RU"/>
              </w:rPr>
            </w:pPr>
            <w:r>
              <w:rPr>
                <w:b/>
                <w:bCs/>
                <w:sz w:val="32"/>
                <w:szCs w:val="28"/>
                <w:lang w:val="ru-RU"/>
              </w:rPr>
              <w:t>О</w:t>
            </w:r>
            <w:r w:rsidR="00CE781F">
              <w:rPr>
                <w:b/>
                <w:bCs/>
                <w:sz w:val="32"/>
                <w:szCs w:val="28"/>
                <w:lang w:val="ru-RU"/>
              </w:rPr>
              <w:t>бщества</w:t>
            </w:r>
            <w:r>
              <w:rPr>
                <w:b/>
                <w:bCs/>
                <w:sz w:val="32"/>
                <w:szCs w:val="28"/>
                <w:lang w:val="ru-RU"/>
              </w:rPr>
              <w:t xml:space="preserve"> с ограниченной ответственностью</w:t>
            </w:r>
          </w:p>
          <w:p w:rsidR="00D141D8" w:rsidRDefault="00CE781F" w:rsidP="00933247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«</w:t>
            </w:r>
            <w:r w:rsidR="00F57B56">
              <w:rPr>
                <w:b/>
                <w:bCs/>
                <w:sz w:val="32"/>
                <w:szCs w:val="28"/>
              </w:rPr>
              <w:t>Статус Лэнд</w:t>
            </w:r>
            <w:r w:rsidR="00933247">
              <w:rPr>
                <w:b/>
                <w:bCs/>
                <w:sz w:val="32"/>
                <w:szCs w:val="28"/>
              </w:rPr>
              <w:t>»</w:t>
            </w: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32"/>
                <w:szCs w:val="28"/>
                <w:lang w:val="ru-RU"/>
              </w:rPr>
            </w:pPr>
          </w:p>
          <w:p w:rsidR="00D141D8" w:rsidRDefault="00CE781F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к</w:t>
            </w:r>
          </w:p>
          <w:p w:rsidR="00D141D8" w:rsidRDefault="00D141D8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D141D8" w:rsidRDefault="00F57B56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32"/>
                <w:szCs w:val="28"/>
                <w:lang w:val="ru-RU"/>
              </w:rPr>
            </w:pPr>
            <w:r>
              <w:rPr>
                <w:b/>
                <w:bCs/>
                <w:sz w:val="32"/>
                <w:szCs w:val="28"/>
                <w:lang w:val="ru-RU"/>
              </w:rPr>
              <w:t>От</w:t>
            </w:r>
            <w:r w:rsidR="00CE781F">
              <w:rPr>
                <w:b/>
                <w:bCs/>
                <w:sz w:val="32"/>
                <w:szCs w:val="28"/>
                <w:lang w:val="ru-RU"/>
              </w:rPr>
              <w:t>крытому акционерному обществу</w:t>
            </w:r>
          </w:p>
          <w:p w:rsidR="00D141D8" w:rsidRDefault="00CE781F">
            <w:pPr>
              <w:pStyle w:val="a4"/>
              <w:tabs>
                <w:tab w:val="left" w:pos="708"/>
              </w:tabs>
              <w:jc w:val="center"/>
              <w:rPr>
                <w:b/>
                <w:bCs/>
                <w:sz w:val="32"/>
                <w:szCs w:val="28"/>
                <w:lang w:val="ru-RU"/>
              </w:rPr>
            </w:pPr>
            <w:r>
              <w:rPr>
                <w:b/>
                <w:bCs/>
                <w:sz w:val="32"/>
                <w:szCs w:val="28"/>
                <w:lang w:val="ru-RU"/>
              </w:rPr>
              <w:t>«</w:t>
            </w:r>
            <w:r w:rsidR="00F57B56">
              <w:rPr>
                <w:b/>
                <w:bCs/>
                <w:sz w:val="32"/>
                <w:szCs w:val="28"/>
                <w:lang w:val="ru-RU"/>
              </w:rPr>
              <w:t>Группа Компаний ПИК</w:t>
            </w:r>
            <w:r>
              <w:rPr>
                <w:b/>
                <w:bCs/>
                <w:sz w:val="32"/>
                <w:szCs w:val="28"/>
                <w:lang w:val="ru-RU"/>
              </w:rPr>
              <w:t>»</w:t>
            </w: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7644EF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147320</wp:posOffset>
                      </wp:positionV>
                      <wp:extent cx="3314700" cy="0"/>
                      <wp:effectExtent l="29210" t="33020" r="37465" b="3365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47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55pt,11.6pt" to="352.5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" strokeweight="4.5pt">
                      <v:stroke linestyle="thinThick"/>
                    </v:line>
                  </w:pict>
                </mc:Fallback>
              </mc:AlternateContent>
            </w: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  <w:p w:rsidR="00D141D8" w:rsidRDefault="00B64516">
            <w:pPr>
              <w:pStyle w:val="a4"/>
              <w:tabs>
                <w:tab w:val="left" w:pos="708"/>
              </w:tabs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ascii="AGOptimaCyr" w:hAnsi="AGOptimaCyr"/>
                <w:noProof/>
                <w:sz w:val="26"/>
                <w:lang w:val="ru-RU" w:eastAsia="ru-RU"/>
              </w:rPr>
              <w:drawing>
                <wp:inline distT="0" distB="0" distL="0" distR="0">
                  <wp:extent cx="800100" cy="228600"/>
                  <wp:effectExtent l="19050" t="0" r="0" b="0"/>
                  <wp:docPr id="1" name="Рисунок 1" descr="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41D8" w:rsidRDefault="00D141D8">
            <w:pPr>
              <w:pStyle w:val="a4"/>
              <w:tabs>
                <w:tab w:val="left" w:pos="708"/>
              </w:tabs>
              <w:rPr>
                <w:sz w:val="22"/>
                <w:szCs w:val="22"/>
                <w:lang w:val="ru-RU"/>
              </w:rPr>
            </w:pPr>
          </w:p>
        </w:tc>
      </w:tr>
    </w:tbl>
    <w:p w:rsidR="00D141D8" w:rsidRDefault="00CE781F">
      <w:pPr>
        <w:jc w:val="center"/>
      </w:pPr>
      <w:r>
        <w:br w:type="page"/>
      </w:r>
    </w:p>
    <w:p w:rsidR="00D141D8" w:rsidRDefault="00D141D8">
      <w:pPr>
        <w:jc w:val="both"/>
      </w:pPr>
    </w:p>
    <w:p w:rsidR="00D141D8" w:rsidRDefault="00DB1B89">
      <w:pPr>
        <w:ind w:firstLine="708"/>
        <w:jc w:val="both"/>
      </w:pPr>
      <w:proofErr w:type="gramStart"/>
      <w:r>
        <w:rPr>
          <w:b/>
          <w:bCs/>
        </w:rPr>
        <w:t>От</w:t>
      </w:r>
      <w:r w:rsidR="00CE781F">
        <w:rPr>
          <w:b/>
          <w:bCs/>
        </w:rPr>
        <w:t>крытое акционерное общество «</w:t>
      </w:r>
      <w:r>
        <w:rPr>
          <w:b/>
          <w:bCs/>
        </w:rPr>
        <w:t>Группа Компаний ПИК</w:t>
      </w:r>
      <w:r w:rsidR="00CE781F">
        <w:rPr>
          <w:b/>
          <w:bCs/>
        </w:rPr>
        <w:t>»</w:t>
      </w:r>
      <w:r w:rsidR="00CE781F">
        <w:t>, зарегистрированное в Едином государственном реестре юридических лиц за основным государственным регистрационным номером (ОГРН) 10277</w:t>
      </w:r>
      <w:r>
        <w:t>39137084</w:t>
      </w:r>
      <w:r w:rsidR="00CE781F">
        <w:t xml:space="preserve"> от </w:t>
      </w:r>
      <w:r>
        <w:t>30</w:t>
      </w:r>
      <w:r w:rsidR="00CE781F">
        <w:t xml:space="preserve"> </w:t>
      </w:r>
      <w:r>
        <w:t>августа</w:t>
      </w:r>
      <w:r w:rsidR="00CE781F">
        <w:t xml:space="preserve"> 2002 г., местонахождение: 1</w:t>
      </w:r>
      <w:r>
        <w:t>23242</w:t>
      </w:r>
      <w:r w:rsidR="00CE781F">
        <w:t xml:space="preserve">, </w:t>
      </w:r>
      <w:r>
        <w:t xml:space="preserve">г. </w:t>
      </w:r>
      <w:r w:rsidR="00CE781F">
        <w:t>Моск</w:t>
      </w:r>
      <w:r>
        <w:t>ва,</w:t>
      </w:r>
      <w:r w:rsidR="00CE781F">
        <w:t xml:space="preserve"> ул. </w:t>
      </w:r>
      <w:r>
        <w:t>Баррикадная</w:t>
      </w:r>
      <w:r w:rsidR="00CE781F">
        <w:t>, д.</w:t>
      </w:r>
      <w:r>
        <w:t>19, стр.1 (далее – О</w:t>
      </w:r>
      <w:r w:rsidR="00CE781F">
        <w:t>АО «</w:t>
      </w:r>
      <w:r>
        <w:t>Группа Компаний ПИК</w:t>
      </w:r>
      <w:r w:rsidR="00CE781F">
        <w:t xml:space="preserve">»), в лице </w:t>
      </w:r>
      <w:r w:rsidR="000C755E">
        <w:t>Президента</w:t>
      </w:r>
      <w:r w:rsidR="00CE781F">
        <w:t xml:space="preserve"> </w:t>
      </w:r>
      <w:r w:rsidR="000C755E">
        <w:t>Гордеева С.Э.</w:t>
      </w:r>
      <w:r w:rsidR="00CE781F">
        <w:t>, действующего на основании Устава, с одной стороны,</w:t>
      </w:r>
      <w:proofErr w:type="gramEnd"/>
    </w:p>
    <w:p w:rsidR="00D141D8" w:rsidRDefault="00D141D8">
      <w:pPr>
        <w:jc w:val="both"/>
      </w:pPr>
    </w:p>
    <w:p w:rsidR="00D141D8" w:rsidRDefault="000C755E">
      <w:pPr>
        <w:ind w:firstLine="708"/>
        <w:jc w:val="both"/>
      </w:pPr>
      <w:proofErr w:type="gramStart"/>
      <w:r>
        <w:rPr>
          <w:b/>
          <w:bCs/>
        </w:rPr>
        <w:t>О</w:t>
      </w:r>
      <w:r w:rsidR="00CE781F">
        <w:rPr>
          <w:b/>
          <w:bCs/>
        </w:rPr>
        <w:t>бщество</w:t>
      </w:r>
      <w:r>
        <w:rPr>
          <w:b/>
          <w:bCs/>
        </w:rPr>
        <w:t xml:space="preserve"> с ограниченной ответственностью</w:t>
      </w:r>
      <w:r w:rsidR="00CE781F">
        <w:rPr>
          <w:b/>
          <w:bCs/>
        </w:rPr>
        <w:t xml:space="preserve"> </w:t>
      </w:r>
      <w:r w:rsidR="003347C3" w:rsidRPr="003347C3">
        <w:rPr>
          <w:b/>
        </w:rPr>
        <w:t>«</w:t>
      </w:r>
      <w:r>
        <w:rPr>
          <w:b/>
        </w:rPr>
        <w:t>Статус Лэнд</w:t>
      </w:r>
      <w:r w:rsidR="003347C3" w:rsidRPr="003347C3">
        <w:rPr>
          <w:b/>
        </w:rPr>
        <w:t>»</w:t>
      </w:r>
      <w:r w:rsidR="00CE781F">
        <w:t>, зарегистрированное в Едином государственном реестре юридических лиц за основным государственным регистрационным номером (ОГРН) 10</w:t>
      </w:r>
      <w:r>
        <w:t>4</w:t>
      </w:r>
      <w:r w:rsidR="003347C3">
        <w:t>5</w:t>
      </w:r>
      <w:r>
        <w:t>0</w:t>
      </w:r>
      <w:r w:rsidR="003347C3">
        <w:t>009</w:t>
      </w:r>
      <w:r>
        <w:t>09469</w:t>
      </w:r>
      <w:r w:rsidR="00CE781F">
        <w:t xml:space="preserve"> от </w:t>
      </w:r>
      <w:r w:rsidR="000510EE">
        <w:t>22</w:t>
      </w:r>
      <w:r w:rsidR="00CE781F">
        <w:t xml:space="preserve"> </w:t>
      </w:r>
      <w:r>
        <w:t>ию</w:t>
      </w:r>
      <w:r w:rsidR="000510EE">
        <w:t>л</w:t>
      </w:r>
      <w:r w:rsidR="00CE781F">
        <w:t>я 200</w:t>
      </w:r>
      <w:r>
        <w:t>4</w:t>
      </w:r>
      <w:r w:rsidR="00CE781F">
        <w:t xml:space="preserve"> г., местонахождение: </w:t>
      </w:r>
      <w:r w:rsidR="003347C3">
        <w:t>11</w:t>
      </w:r>
      <w:r>
        <w:t>7105</w:t>
      </w:r>
      <w:r w:rsidR="003347C3">
        <w:t>,</w:t>
      </w:r>
      <w:r>
        <w:t xml:space="preserve"> </w:t>
      </w:r>
      <w:r w:rsidR="003347C3">
        <w:t>г.</w:t>
      </w:r>
      <w:r>
        <w:t xml:space="preserve"> Москва</w:t>
      </w:r>
      <w:r w:rsidR="003347C3">
        <w:t>,</w:t>
      </w:r>
      <w:r>
        <w:t xml:space="preserve"> Варшавское шоссе, д.16, корп.1, пом. №14 (далее – ОО</w:t>
      </w:r>
      <w:r w:rsidR="00CE781F">
        <w:t>О «</w:t>
      </w:r>
      <w:r>
        <w:t>Статус Лэнд</w:t>
      </w:r>
      <w:r w:rsidR="00CE781F">
        <w:t xml:space="preserve">»), в лице Генерального директора </w:t>
      </w:r>
      <w:proofErr w:type="spellStart"/>
      <w:r>
        <w:t>Дайгород</w:t>
      </w:r>
      <w:r w:rsidR="0099497F">
        <w:t>о</w:t>
      </w:r>
      <w:r>
        <w:t>ва</w:t>
      </w:r>
      <w:proofErr w:type="spellEnd"/>
      <w:r>
        <w:t xml:space="preserve"> А.Э.</w:t>
      </w:r>
      <w:r w:rsidR="00CE781F">
        <w:t xml:space="preserve">, действующего на основании Устава, с другой стороны, </w:t>
      </w:r>
      <w:proofErr w:type="gramEnd"/>
    </w:p>
    <w:p w:rsidR="00D141D8" w:rsidRDefault="00D141D8">
      <w:pPr>
        <w:jc w:val="both"/>
      </w:pPr>
    </w:p>
    <w:p w:rsidR="00D141D8" w:rsidRDefault="00CE781F">
      <w:pPr>
        <w:jc w:val="both"/>
      </w:pPr>
      <w:r>
        <w:t>вместе именуемые «Стороны», а каждое из них в отдельности – «Сторона», заключили настоящий Договор о нижеследующем.</w:t>
      </w:r>
    </w:p>
    <w:p w:rsidR="00D141D8" w:rsidRDefault="00D141D8">
      <w:pPr>
        <w:jc w:val="both"/>
      </w:pPr>
    </w:p>
    <w:p w:rsidR="00D141D8" w:rsidRDefault="00D141D8">
      <w:pPr>
        <w:jc w:val="both"/>
      </w:pPr>
    </w:p>
    <w:p w:rsidR="00D141D8" w:rsidRDefault="00CE781F">
      <w:pPr>
        <w:keepNext/>
        <w:jc w:val="both"/>
        <w:rPr>
          <w:b/>
          <w:bCs/>
        </w:rPr>
      </w:pPr>
      <w:r>
        <w:rPr>
          <w:b/>
          <w:bCs/>
        </w:rPr>
        <w:t>ТЕРМИНЫ И ОПРЕДЕЛЕНИЯ</w:t>
      </w:r>
    </w:p>
    <w:p w:rsidR="00D141D8" w:rsidRDefault="00D141D8">
      <w:pPr>
        <w:keepNext/>
        <w:ind w:left="1440" w:hanging="1440"/>
        <w:jc w:val="both"/>
      </w:pPr>
    </w:p>
    <w:p w:rsidR="00D141D8" w:rsidRDefault="00CE781F">
      <w:pPr>
        <w:ind w:left="2880" w:hanging="2880"/>
        <w:jc w:val="both"/>
      </w:pPr>
      <w:r>
        <w:t>Присоединение</w:t>
      </w:r>
      <w:r>
        <w:tab/>
        <w:t>прекращение деятельност</w:t>
      </w:r>
      <w:proofErr w:type="gramStart"/>
      <w:r>
        <w:t xml:space="preserve">и </w:t>
      </w:r>
      <w:r w:rsidR="00875D8A" w:rsidRPr="00875D8A">
        <w:t>ООО</w:t>
      </w:r>
      <w:proofErr w:type="gramEnd"/>
      <w:r w:rsidR="00875D8A" w:rsidRPr="00875D8A">
        <w:t xml:space="preserve"> «Статус Лэнд»</w:t>
      </w:r>
      <w:r>
        <w:t xml:space="preserve"> с передачей </w:t>
      </w:r>
      <w:r w:rsidR="00875D8A">
        <w:t xml:space="preserve">ОАО «Группа Компаний ПИК» </w:t>
      </w:r>
      <w:r>
        <w:t>всех его прав и обязанностей  в порядке правопреемства.</w:t>
      </w:r>
    </w:p>
    <w:p w:rsidR="00D141D8" w:rsidRDefault="00D141D8">
      <w:pPr>
        <w:ind w:left="2880" w:hanging="2880"/>
        <w:jc w:val="both"/>
      </w:pPr>
    </w:p>
    <w:p w:rsidR="00D141D8" w:rsidRDefault="00CE781F">
      <w:pPr>
        <w:jc w:val="both"/>
      </w:pPr>
      <w:proofErr w:type="gramStart"/>
      <w:r>
        <w:t>Присоединяемое</w:t>
      </w:r>
      <w:proofErr w:type="gramEnd"/>
      <w:r>
        <w:t xml:space="preserve"> </w:t>
      </w:r>
      <w:r>
        <w:tab/>
      </w:r>
      <w:r>
        <w:tab/>
        <w:t xml:space="preserve">по смыслу настоящего Договора –   </w:t>
      </w:r>
    </w:p>
    <w:p w:rsidR="00D141D8" w:rsidRDefault="00CE781F">
      <w:pPr>
        <w:jc w:val="both"/>
      </w:pPr>
      <w:r>
        <w:t>Обществ</w:t>
      </w:r>
      <w:proofErr w:type="gramStart"/>
      <w:r>
        <w:t xml:space="preserve">о                              </w:t>
      </w:r>
      <w:r w:rsidR="00875D8A">
        <w:t>ОО</w:t>
      </w:r>
      <w:r w:rsidR="00B85A02">
        <w:t>О</w:t>
      </w:r>
      <w:proofErr w:type="gramEnd"/>
      <w:r w:rsidR="00B85A02">
        <w:t xml:space="preserve"> «</w:t>
      </w:r>
      <w:r w:rsidR="00875D8A" w:rsidRPr="00875D8A">
        <w:t>Статус Лэнд</w:t>
      </w:r>
      <w:r w:rsidR="00B85A02">
        <w:t>»</w:t>
      </w:r>
      <w:r>
        <w:t>.</w:t>
      </w:r>
    </w:p>
    <w:p w:rsidR="00D141D8" w:rsidRDefault="00CE781F">
      <w:pPr>
        <w:jc w:val="both"/>
      </w:pPr>
      <w:r>
        <w:t xml:space="preserve"> </w:t>
      </w:r>
      <w:r>
        <w:tab/>
      </w:r>
      <w:r>
        <w:tab/>
      </w:r>
      <w:r>
        <w:tab/>
      </w:r>
    </w:p>
    <w:p w:rsidR="00D141D8" w:rsidRDefault="00CE781F">
      <w:pPr>
        <w:ind w:left="2880" w:hanging="2880"/>
        <w:jc w:val="both"/>
      </w:pPr>
      <w:r>
        <w:t>Государственный реестр</w:t>
      </w:r>
      <w:r>
        <w:tab/>
        <w:t>Единый государственный реестр юридических лиц (ЕГРЮЛ).</w:t>
      </w:r>
    </w:p>
    <w:p w:rsidR="00D141D8" w:rsidRDefault="00D141D8">
      <w:pPr>
        <w:ind w:left="1440" w:hanging="1440"/>
        <w:jc w:val="both"/>
      </w:pPr>
    </w:p>
    <w:p w:rsidR="00D141D8" w:rsidRDefault="00CE781F">
      <w:pPr>
        <w:ind w:left="2880" w:hanging="2880"/>
        <w:jc w:val="both"/>
      </w:pPr>
      <w:r>
        <w:t>Государственные органы</w:t>
      </w:r>
      <w:r>
        <w:tab/>
        <w:t xml:space="preserve">государственные органы управления РФ, субъектов федерации, извещение которых необходимо или с которыми необходимо согласование вопросов, определенных законодательством при проведении реорганизации в форме присоединения. </w:t>
      </w:r>
    </w:p>
    <w:p w:rsidR="00D141D8" w:rsidRDefault="00D141D8">
      <w:pPr>
        <w:ind w:left="2880" w:hanging="2880"/>
        <w:jc w:val="both"/>
      </w:pPr>
    </w:p>
    <w:p w:rsidR="00D141D8" w:rsidRDefault="00CE781F">
      <w:pPr>
        <w:ind w:left="2880" w:hanging="2880"/>
        <w:jc w:val="both"/>
        <w:rPr>
          <w:spacing w:val="-20"/>
        </w:rPr>
      </w:pPr>
      <w:r>
        <w:t xml:space="preserve">ФАС России </w:t>
      </w:r>
      <w:r>
        <w:tab/>
      </w:r>
      <w:r>
        <w:rPr>
          <w:spacing w:val="-10"/>
        </w:rPr>
        <w:t>Федеральная антимонопольная служба.</w:t>
      </w:r>
    </w:p>
    <w:p w:rsidR="00D141D8" w:rsidRDefault="00D141D8">
      <w:pPr>
        <w:jc w:val="both"/>
        <w:rPr>
          <w:b/>
          <w:bCs/>
        </w:rPr>
      </w:pPr>
    </w:p>
    <w:p w:rsidR="00D141D8" w:rsidRDefault="00D141D8">
      <w:pPr>
        <w:ind w:left="2880" w:hanging="2880"/>
        <w:jc w:val="both"/>
      </w:pPr>
    </w:p>
    <w:p w:rsidR="00D141D8" w:rsidRDefault="00CE781F">
      <w:pPr>
        <w:ind w:left="2880" w:hanging="2880"/>
        <w:jc w:val="both"/>
      </w:pPr>
      <w:r>
        <w:t>Дата реорганизации</w:t>
      </w:r>
      <w:r>
        <w:tab/>
        <w:t>дата внесения в ЕГРЮЛ записи о прекращении деятельности  Присоединяемого Общества после получения всех необходимых согласований, указанных в настоящем Договоре.</w:t>
      </w:r>
    </w:p>
    <w:p w:rsidR="00D141D8" w:rsidRDefault="00D141D8">
      <w:pPr>
        <w:ind w:left="2880" w:hanging="2880"/>
        <w:jc w:val="both"/>
      </w:pPr>
    </w:p>
    <w:p w:rsidR="00D141D8" w:rsidRDefault="00D141D8">
      <w:pPr>
        <w:jc w:val="both"/>
        <w:rPr>
          <w:b/>
          <w:bCs/>
        </w:rPr>
      </w:pPr>
    </w:p>
    <w:p w:rsidR="00D141D8" w:rsidRDefault="00CE781F">
      <w:pPr>
        <w:keepNext/>
        <w:numPr>
          <w:ilvl w:val="0"/>
          <w:numId w:val="2"/>
        </w:numPr>
        <w:tabs>
          <w:tab w:val="left" w:pos="1260"/>
        </w:tabs>
        <w:spacing w:after="120"/>
        <w:ind w:left="0" w:firstLine="720"/>
        <w:jc w:val="both"/>
        <w:rPr>
          <w:b/>
          <w:bCs/>
        </w:rPr>
      </w:pPr>
      <w:r>
        <w:rPr>
          <w:b/>
          <w:bCs/>
        </w:rPr>
        <w:t>ПРЕДМЕТ И ЦЕЛИ ДОГОВОРА</w:t>
      </w:r>
    </w:p>
    <w:p w:rsidR="00D141D8" w:rsidRDefault="00CE781F">
      <w:pPr>
        <w:tabs>
          <w:tab w:val="left" w:pos="1260"/>
        </w:tabs>
        <w:ind w:firstLine="720"/>
        <w:jc w:val="both"/>
      </w:pPr>
      <w:r>
        <w:t xml:space="preserve">1.1. Стороны договариваются осуществить реорганизацию в форме присоединения на условиях и в порядке, изложенных в настоящем Договоре, и в соответствии с законодательством Российской Федерации. </w:t>
      </w:r>
    </w:p>
    <w:p w:rsidR="00D141D8" w:rsidRDefault="00CE781F">
      <w:pPr>
        <w:tabs>
          <w:tab w:val="left" w:pos="1260"/>
        </w:tabs>
        <w:spacing w:before="100" w:beforeAutospacing="1"/>
        <w:ind w:firstLine="720"/>
        <w:jc w:val="both"/>
      </w:pPr>
      <w:r>
        <w:t xml:space="preserve">1.2. </w:t>
      </w:r>
      <w:proofErr w:type="gramStart"/>
      <w:r>
        <w:t xml:space="preserve">Реорганизация Сторон в форме присоединения осуществляется с целью расширения масштабов их деятельности; повышения эффективности использования </w:t>
      </w:r>
      <w:r>
        <w:lastRenderedPageBreak/>
        <w:t>производственных активов; повышения качества и конкурентоспособности предлагаемых услуг на рынке строительства и эксплуатации любых объектов гражданского, промышленного и технического назначения; снижения общехозяйственных расходов; оптимизации стратегического планирования и использования ресурсов, направляемых на капитальные вложения; повышения рыночной цены и ликвидности акций;</w:t>
      </w:r>
      <w:proofErr w:type="gramEnd"/>
      <w:r>
        <w:t xml:space="preserve"> повышения инвестиционной привлекательности и получения дополнительной возможности привлечения инвестиционных ресурсов. </w:t>
      </w:r>
    </w:p>
    <w:p w:rsidR="00D141D8" w:rsidRDefault="00CE781F">
      <w:pPr>
        <w:tabs>
          <w:tab w:val="left" w:pos="1260"/>
        </w:tabs>
        <w:spacing w:before="100" w:beforeAutospacing="1"/>
        <w:ind w:firstLine="720"/>
        <w:jc w:val="both"/>
      </w:pPr>
      <w:r>
        <w:t xml:space="preserve">1.3. Стороны договорились, что </w:t>
      </w:r>
      <w:r w:rsidR="006574F3">
        <w:t>ОАО «Группа Компаний ПИК»</w:t>
      </w:r>
      <w:r>
        <w:t xml:space="preserve"> осуществит координацию процедуры реорганизации в форме присоединения с учетом взаимных интересов Сторон, окажет необходимое содействие </w:t>
      </w:r>
      <w:r w:rsidR="006574F3" w:rsidRPr="00875D8A">
        <w:t>ООО «Статус Лэнд»</w:t>
      </w:r>
      <w:r>
        <w:t xml:space="preserve"> и обеспечит проведение регистрации новой редакции Устава </w:t>
      </w:r>
      <w:r w:rsidR="006574F3">
        <w:t>ОАО «Группа Компаний ПИК»</w:t>
      </w:r>
      <w:r>
        <w:t>, связанной с проведением реорганизации в форме присоединения.</w:t>
      </w:r>
    </w:p>
    <w:p w:rsidR="00D141D8" w:rsidRDefault="00CE781F">
      <w:pPr>
        <w:pStyle w:val="20"/>
        <w:spacing w:after="0"/>
      </w:pPr>
      <w:r>
        <w:t>1.4. Стороны договорились совместно и каждая в отдельности получить все разрешения и согласования Государственных органов, необходимые для осуществления реорганизации в форме присоединения в соответствии с действующим законодательством Российской Федерации и учредительными документами Сторон, а также все другие согласования, которые могут быть необходимы для совершения реорганизации в форме присоединения.</w:t>
      </w:r>
    </w:p>
    <w:p w:rsidR="00D141D8" w:rsidRDefault="00CE781F">
      <w:pPr>
        <w:tabs>
          <w:tab w:val="left" w:pos="1260"/>
        </w:tabs>
        <w:spacing w:before="100" w:beforeAutospacing="1"/>
        <w:ind w:firstLine="720"/>
        <w:jc w:val="both"/>
      </w:pPr>
      <w:r>
        <w:t xml:space="preserve">1.5. Стороны договорились по запросу без промедления предоставлять друг другу, а также уполномоченным представителям соответствующей Стороны необходимые для проведения реорганизации в форме присоединения документы и информацию. Каждая из Сторон гарантирует другой Стороне, что документация и информация являются полными и не содержат ложных или вводящих в заблуждение сведений. </w:t>
      </w:r>
    </w:p>
    <w:p w:rsidR="00D141D8" w:rsidRDefault="00CE781F">
      <w:pPr>
        <w:numPr>
          <w:ilvl w:val="0"/>
          <w:numId w:val="2"/>
        </w:numPr>
        <w:tabs>
          <w:tab w:val="left" w:pos="1260"/>
        </w:tabs>
        <w:spacing w:before="360" w:after="120"/>
        <w:ind w:left="0" w:firstLine="720"/>
        <w:jc w:val="both"/>
        <w:rPr>
          <w:b/>
          <w:bCs/>
        </w:rPr>
      </w:pPr>
      <w:r>
        <w:rPr>
          <w:b/>
          <w:bCs/>
        </w:rPr>
        <w:t>ОСНОВНЫЕ ЭТАПЫ</w:t>
      </w:r>
      <w:r w:rsidR="00EF3A42">
        <w:rPr>
          <w:b/>
          <w:bCs/>
        </w:rPr>
        <w:t xml:space="preserve"> И ПОРЯДОК</w:t>
      </w:r>
      <w:r>
        <w:rPr>
          <w:b/>
          <w:bCs/>
        </w:rPr>
        <w:t xml:space="preserve"> ПРИСОЕДИНЕНИЯ</w:t>
      </w:r>
    </w:p>
    <w:p w:rsidR="00D141D8" w:rsidRDefault="00CE781F">
      <w:pPr>
        <w:tabs>
          <w:tab w:val="left" w:pos="1260"/>
        </w:tabs>
        <w:spacing w:before="120"/>
        <w:ind w:firstLine="720"/>
        <w:jc w:val="both"/>
      </w:pPr>
      <w:r>
        <w:t xml:space="preserve">В соответствии с законодательством Российской Федерации </w:t>
      </w:r>
      <w:r w:rsidR="00F11FF4">
        <w:t xml:space="preserve">ОАО «Группа Компаний ПИК» </w:t>
      </w:r>
      <w:r w:rsidR="00C21884">
        <w:t>обязана осуществлять раскрытие</w:t>
      </w:r>
      <w:r>
        <w:t xml:space="preserve"> информации</w:t>
      </w:r>
      <w:r w:rsidR="00C21884">
        <w:t xml:space="preserve"> в форме сообщений о существенных</w:t>
      </w:r>
      <w:r>
        <w:t xml:space="preserve"> </w:t>
      </w:r>
      <w:r w:rsidR="00C21884">
        <w:t>фактах</w:t>
      </w:r>
      <w:r w:rsidR="004375A1">
        <w:t xml:space="preserve"> в порядке, в сроки и способами, предусмотренными Положением о раскрытии информации эмитентами эмиссионных ценных бумаг</w:t>
      </w:r>
      <w:r>
        <w:t xml:space="preserve">. </w:t>
      </w:r>
    </w:p>
    <w:p w:rsidR="00D141D8" w:rsidRDefault="00CE781F">
      <w:pPr>
        <w:tabs>
          <w:tab w:val="left" w:pos="1260"/>
        </w:tabs>
        <w:spacing w:before="120"/>
        <w:ind w:firstLine="720"/>
        <w:jc w:val="both"/>
      </w:pPr>
      <w:r>
        <w:t>Стороны осуществляют следующие этапами реорганизации в форме присоединения.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</w:rPr>
      </w:pPr>
      <w:r>
        <w:rPr>
          <w:b/>
          <w:bCs/>
        </w:rPr>
        <w:t>2.1. Этап принятия решения, являющегося основанием для размещения ценных бумаг.</w:t>
      </w:r>
    </w:p>
    <w:p w:rsidR="00D141D8" w:rsidRDefault="00262F16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ООО «Статус Лэнд»</w:t>
      </w:r>
      <w:r w:rsidR="00CE781F">
        <w:rPr>
          <w:b/>
          <w:bCs/>
          <w:i/>
          <w:u w:val="single"/>
        </w:rPr>
        <w:t>: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>2.1.1. Присоединяемое Общество проводит полную инвентаризацию имущества и обязательств перед составлением передаточного акта.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2.1.2. Присоединяемое Общество составляет передаточный акт на основании актов инвентаризации имущества, прав и обязательств </w:t>
      </w:r>
      <w:r w:rsidR="00F11FF4" w:rsidRPr="00875D8A">
        <w:t>ООО «Статус Лэнд»</w:t>
      </w:r>
      <w:r>
        <w:t>, подтверждающих его достоверность.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2.1.3.Единственный </w:t>
      </w:r>
      <w:r w:rsidR="005B357F">
        <w:t>участник</w:t>
      </w:r>
      <w:r>
        <w:t xml:space="preserve"> Присоединяемого Общества  принимает решение по следующим вопросам:</w:t>
      </w:r>
    </w:p>
    <w:p w:rsidR="00030211" w:rsidRPr="00030211" w:rsidRDefault="00CE781F" w:rsidP="00030211">
      <w:pPr>
        <w:pStyle w:val="1"/>
        <w:widowControl w:val="0"/>
        <w:ind w:left="720"/>
        <w:jc w:val="both"/>
        <w:rPr>
          <w:bCs/>
          <w:i/>
        </w:rPr>
      </w:pPr>
      <w:r>
        <w:rPr>
          <w:b/>
          <w:bCs/>
          <w:i/>
          <w:iCs/>
        </w:rPr>
        <w:t xml:space="preserve">- </w:t>
      </w:r>
      <w:r w:rsidR="00030211" w:rsidRPr="00030211">
        <w:rPr>
          <w:i/>
        </w:rPr>
        <w:t xml:space="preserve">Реорганизовать </w:t>
      </w:r>
      <w:r w:rsidR="005B357F">
        <w:rPr>
          <w:i/>
        </w:rPr>
        <w:t>О</w:t>
      </w:r>
      <w:r w:rsidR="00030211" w:rsidRPr="00030211">
        <w:rPr>
          <w:i/>
        </w:rPr>
        <w:t>бщество</w:t>
      </w:r>
      <w:r w:rsidR="005B357F">
        <w:rPr>
          <w:i/>
        </w:rPr>
        <w:t xml:space="preserve"> с ограниченной ответственностью</w:t>
      </w:r>
      <w:r w:rsidR="00030211" w:rsidRPr="00030211">
        <w:rPr>
          <w:i/>
        </w:rPr>
        <w:t xml:space="preserve"> «</w:t>
      </w:r>
      <w:r w:rsidR="005B357F">
        <w:rPr>
          <w:i/>
        </w:rPr>
        <w:t xml:space="preserve">Статус Лэнд» </w:t>
      </w:r>
      <w:r w:rsidR="003A407E">
        <w:rPr>
          <w:i/>
        </w:rPr>
        <w:t>путем</w:t>
      </w:r>
      <w:r w:rsidR="00030211" w:rsidRPr="00030211">
        <w:rPr>
          <w:i/>
        </w:rPr>
        <w:t xml:space="preserve"> присоединения к </w:t>
      </w:r>
      <w:r w:rsidR="005B357F">
        <w:rPr>
          <w:i/>
        </w:rPr>
        <w:t>От</w:t>
      </w:r>
      <w:r w:rsidR="00030211" w:rsidRPr="00030211">
        <w:rPr>
          <w:i/>
        </w:rPr>
        <w:t>крытому акционерному обществу «</w:t>
      </w:r>
      <w:r w:rsidR="005B357F">
        <w:rPr>
          <w:i/>
        </w:rPr>
        <w:t>Группа Компаний ПИК</w:t>
      </w:r>
      <w:r w:rsidR="00030211" w:rsidRPr="00030211">
        <w:rPr>
          <w:i/>
        </w:rPr>
        <w:t xml:space="preserve">» </w:t>
      </w:r>
      <w:r w:rsidR="00030211" w:rsidRPr="005B357F">
        <w:rPr>
          <w:i/>
        </w:rPr>
        <w:t>(</w:t>
      </w:r>
      <w:r w:rsidR="005B357F" w:rsidRPr="005B357F">
        <w:rPr>
          <w:i/>
        </w:rPr>
        <w:t>123242, г. Москва, ул. Баррикадная, д.19, стр.1</w:t>
      </w:r>
      <w:r w:rsidR="00030211" w:rsidRPr="005B357F">
        <w:rPr>
          <w:i/>
        </w:rPr>
        <w:t>),</w:t>
      </w:r>
      <w:r w:rsidR="00030211" w:rsidRPr="00030211">
        <w:rPr>
          <w:i/>
        </w:rPr>
        <w:t xml:space="preserve"> утве</w:t>
      </w:r>
      <w:r w:rsidR="005B357F">
        <w:rPr>
          <w:i/>
        </w:rPr>
        <w:t>рдить Договор о присоединен</w:t>
      </w:r>
      <w:proofErr w:type="gramStart"/>
      <w:r w:rsidR="005B357F">
        <w:rPr>
          <w:i/>
        </w:rPr>
        <w:t>ии ОО</w:t>
      </w:r>
      <w:r w:rsidR="00030211" w:rsidRPr="00030211">
        <w:rPr>
          <w:i/>
        </w:rPr>
        <w:t>О</w:t>
      </w:r>
      <w:proofErr w:type="gramEnd"/>
      <w:r w:rsidR="00030211" w:rsidRPr="00030211">
        <w:rPr>
          <w:i/>
        </w:rPr>
        <w:t xml:space="preserve"> «</w:t>
      </w:r>
      <w:r w:rsidR="005B357F">
        <w:rPr>
          <w:i/>
        </w:rPr>
        <w:t>Статус Лэнд» к О</w:t>
      </w:r>
      <w:r w:rsidR="00030211" w:rsidRPr="00030211">
        <w:rPr>
          <w:i/>
        </w:rPr>
        <w:t>АО «</w:t>
      </w:r>
      <w:r w:rsidR="005B357F">
        <w:rPr>
          <w:i/>
        </w:rPr>
        <w:t>Группа Компаний ПИК</w:t>
      </w:r>
      <w:r w:rsidR="00030211" w:rsidRPr="00030211">
        <w:rPr>
          <w:i/>
        </w:rPr>
        <w:t>» и  передаточный акт.</w:t>
      </w:r>
    </w:p>
    <w:p w:rsidR="00D141D8" w:rsidRDefault="00CE781F">
      <w:pPr>
        <w:pStyle w:val="20"/>
      </w:pPr>
      <w:r>
        <w:t xml:space="preserve">2.1.4. Присоединяемое Общество в день принятия единственным </w:t>
      </w:r>
      <w:r w:rsidR="00D25B18">
        <w:t>участником</w:t>
      </w:r>
      <w:r>
        <w:t xml:space="preserve"> решения о реорганизации в форме присоединения к </w:t>
      </w:r>
      <w:r w:rsidR="00F11FF4">
        <w:t>ОАО «Группа Компаний ПИК»</w:t>
      </w:r>
      <w:r>
        <w:t xml:space="preserve"> предоставляет заверенную копию указанного Решения в </w:t>
      </w:r>
      <w:r w:rsidR="00F11FF4">
        <w:t>ОАО «Группа Компаний ПИК»</w:t>
      </w:r>
      <w:r>
        <w:t xml:space="preserve"> вместе с уведомлением о принятии решения о реорганизации в форме присоединения.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2.1.5. Присоединяемое Общество в срок не позднее 3 (трех) дней с даты принятия единственным </w:t>
      </w:r>
      <w:r w:rsidR="00D25B18">
        <w:t>участником</w:t>
      </w:r>
      <w:r>
        <w:t xml:space="preserve"> решения о реорганизации в форме присоединения письменно уведомляет налоговые органы по месту своего учета о принятом </w:t>
      </w:r>
      <w:proofErr w:type="gramStart"/>
      <w:r>
        <w:t>решении</w:t>
      </w:r>
      <w:proofErr w:type="gramEnd"/>
      <w:r>
        <w:t xml:space="preserve"> о реорганизации в форме присоединения.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>2.1.6. Присоединяемое Общество уведомляет своих работников о реорганизации в форме присоединения в соответствии с порядком и правилами, установленным трудовым законодательством Российской Федерации.</w:t>
      </w:r>
    </w:p>
    <w:p w:rsidR="00D141D8" w:rsidRDefault="00D25B18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О</w:t>
      </w:r>
      <w:r w:rsidR="00CE781F">
        <w:rPr>
          <w:b/>
          <w:bCs/>
          <w:i/>
          <w:u w:val="single"/>
        </w:rPr>
        <w:t>АО «</w:t>
      </w:r>
      <w:r>
        <w:rPr>
          <w:b/>
          <w:bCs/>
          <w:i/>
          <w:u w:val="single"/>
        </w:rPr>
        <w:t>Группа Компаний ПИК</w:t>
      </w:r>
      <w:r w:rsidR="00CE781F">
        <w:rPr>
          <w:b/>
          <w:bCs/>
          <w:i/>
          <w:u w:val="single"/>
        </w:rPr>
        <w:t>»:</w:t>
      </w:r>
    </w:p>
    <w:p w:rsidR="00D141D8" w:rsidRDefault="00DC72A5">
      <w:pPr>
        <w:tabs>
          <w:tab w:val="left" w:pos="1260"/>
        </w:tabs>
        <w:spacing w:before="100" w:beforeAutospacing="1" w:after="120"/>
        <w:ind w:firstLine="720"/>
        <w:jc w:val="both"/>
      </w:pPr>
      <w:r>
        <w:t>2.1.7. Проводит заседание С</w:t>
      </w:r>
      <w:r w:rsidR="00CE781F">
        <w:t xml:space="preserve">овета директоров </w:t>
      </w:r>
      <w:r w:rsidR="00F11FF4">
        <w:t>ОАО «Группа Компаний ПИК»</w:t>
      </w:r>
      <w:r w:rsidR="00996CEE">
        <w:t>, принимая решения по следующим вопросам</w:t>
      </w:r>
      <w:r w:rsidR="00CE781F">
        <w:t xml:space="preserve">: </w:t>
      </w:r>
    </w:p>
    <w:p w:rsidR="00DC72A5" w:rsidRDefault="00CE781F">
      <w:pPr>
        <w:jc w:val="both"/>
        <w:rPr>
          <w:i/>
          <w:iCs/>
        </w:rPr>
      </w:pPr>
      <w:r>
        <w:rPr>
          <w:b/>
          <w:bCs/>
          <w:i/>
          <w:iCs/>
        </w:rPr>
        <w:t>-</w:t>
      </w:r>
      <w:r>
        <w:rPr>
          <w:i/>
          <w:iCs/>
        </w:rPr>
        <w:t xml:space="preserve"> О</w:t>
      </w:r>
      <w:r w:rsidR="00DC72A5">
        <w:rPr>
          <w:i/>
          <w:iCs/>
        </w:rPr>
        <w:t xml:space="preserve"> созыве</w:t>
      </w:r>
      <w:r w:rsidR="00996CEE">
        <w:rPr>
          <w:i/>
          <w:iCs/>
        </w:rPr>
        <w:t xml:space="preserve"> и порядке проведения</w:t>
      </w:r>
      <w:r w:rsidR="00DC72A5">
        <w:rPr>
          <w:i/>
          <w:iCs/>
        </w:rPr>
        <w:t xml:space="preserve"> внеочередного общего собрания акционеров;</w:t>
      </w:r>
      <w:r>
        <w:rPr>
          <w:i/>
          <w:iCs/>
        </w:rPr>
        <w:t xml:space="preserve"> </w:t>
      </w:r>
    </w:p>
    <w:p w:rsidR="00996CEE" w:rsidRDefault="00DC72A5">
      <w:pPr>
        <w:jc w:val="both"/>
        <w:rPr>
          <w:i/>
          <w:iCs/>
        </w:rPr>
      </w:pPr>
      <w:r>
        <w:rPr>
          <w:b/>
          <w:bCs/>
          <w:i/>
          <w:iCs/>
        </w:rPr>
        <w:t>-</w:t>
      </w:r>
      <w:r>
        <w:rPr>
          <w:i/>
          <w:iCs/>
        </w:rPr>
        <w:t xml:space="preserve">О </w:t>
      </w:r>
      <w:r w:rsidR="00CE781F">
        <w:rPr>
          <w:i/>
          <w:iCs/>
        </w:rPr>
        <w:t xml:space="preserve">рекомендации </w:t>
      </w:r>
      <w:r>
        <w:rPr>
          <w:i/>
          <w:iCs/>
        </w:rPr>
        <w:t>внеочередному общему собранию акционеров</w:t>
      </w:r>
      <w:r w:rsidR="00086EFD">
        <w:rPr>
          <w:i/>
          <w:iCs/>
        </w:rPr>
        <w:t xml:space="preserve"> принять</w:t>
      </w:r>
      <w:r w:rsidR="00CE781F">
        <w:rPr>
          <w:i/>
          <w:iCs/>
        </w:rPr>
        <w:t xml:space="preserve"> решение о реорганизации </w:t>
      </w:r>
      <w:r>
        <w:rPr>
          <w:i/>
          <w:iCs/>
        </w:rPr>
        <w:t>О</w:t>
      </w:r>
      <w:r w:rsidR="00CE781F">
        <w:rPr>
          <w:i/>
          <w:iCs/>
        </w:rPr>
        <w:t>АО «</w:t>
      </w:r>
      <w:r>
        <w:rPr>
          <w:i/>
          <w:iCs/>
        </w:rPr>
        <w:t xml:space="preserve">Группа Компаний </w:t>
      </w:r>
      <w:r w:rsidR="00CE781F">
        <w:rPr>
          <w:i/>
          <w:iCs/>
        </w:rPr>
        <w:t xml:space="preserve">ПИК» в форме присоединения </w:t>
      </w:r>
      <w:r>
        <w:rPr>
          <w:i/>
          <w:iCs/>
        </w:rPr>
        <w:t xml:space="preserve">ООО «Статус Лэнд» </w:t>
      </w:r>
      <w:r w:rsidR="00CE781F">
        <w:rPr>
          <w:i/>
          <w:iCs/>
        </w:rPr>
        <w:t xml:space="preserve">к </w:t>
      </w:r>
      <w:r>
        <w:rPr>
          <w:i/>
          <w:iCs/>
        </w:rPr>
        <w:t>О</w:t>
      </w:r>
      <w:r w:rsidR="00CE781F">
        <w:rPr>
          <w:i/>
          <w:iCs/>
        </w:rPr>
        <w:t>АО «</w:t>
      </w:r>
      <w:r>
        <w:rPr>
          <w:i/>
          <w:iCs/>
        </w:rPr>
        <w:t xml:space="preserve">Группа Компаний </w:t>
      </w:r>
      <w:r w:rsidR="00CE781F">
        <w:rPr>
          <w:i/>
          <w:iCs/>
        </w:rPr>
        <w:t>ПИК</w:t>
      </w:r>
      <w:r>
        <w:rPr>
          <w:i/>
          <w:iCs/>
        </w:rPr>
        <w:t>»</w:t>
      </w:r>
      <w:r w:rsidR="00996CEE">
        <w:rPr>
          <w:i/>
          <w:iCs/>
        </w:rPr>
        <w:t>;</w:t>
      </w:r>
    </w:p>
    <w:p w:rsidR="00D141D8" w:rsidRDefault="00996CEE">
      <w:pPr>
        <w:jc w:val="both"/>
        <w:rPr>
          <w:i/>
          <w:iCs/>
        </w:rPr>
      </w:pPr>
      <w:r w:rsidRPr="00996CEE">
        <w:rPr>
          <w:b/>
          <w:i/>
          <w:iCs/>
        </w:rPr>
        <w:t>-</w:t>
      </w:r>
      <w:r>
        <w:rPr>
          <w:i/>
          <w:iCs/>
        </w:rPr>
        <w:t xml:space="preserve"> Об определении цены выкупа  обыкновенных именных акций ОАО «Группа Компаний ПИК» по требованию его акционеров. </w:t>
      </w:r>
    </w:p>
    <w:p w:rsidR="00D141D8" w:rsidRPr="001C12F5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 w:rsidRPr="000404AA">
        <w:rPr>
          <w:iCs/>
          <w:szCs w:val="22"/>
        </w:rPr>
        <w:t xml:space="preserve">2.1.8. </w:t>
      </w:r>
      <w:r w:rsidR="00F11FF4">
        <w:rPr>
          <w:iCs/>
        </w:rPr>
        <w:t>Общее собрание акционеров</w:t>
      </w:r>
      <w:r w:rsidRPr="000404AA">
        <w:rPr>
          <w:iCs/>
        </w:rPr>
        <w:t xml:space="preserve"> </w:t>
      </w:r>
      <w:r w:rsidR="00F11FF4">
        <w:t>ОАО «Группа Компаний ПИК»</w:t>
      </w:r>
      <w:r w:rsidRPr="000404AA">
        <w:t>»</w:t>
      </w:r>
      <w:r w:rsidR="000404AA">
        <w:t>, с учетом ранее принятог</w:t>
      </w:r>
      <w:proofErr w:type="gramStart"/>
      <w:r w:rsidR="000404AA">
        <w:t xml:space="preserve">о </w:t>
      </w:r>
      <w:r w:rsidR="00495C79">
        <w:rPr>
          <w:iCs/>
        </w:rPr>
        <w:t>ОО</w:t>
      </w:r>
      <w:r w:rsidR="000404AA" w:rsidRPr="000404AA">
        <w:rPr>
          <w:iCs/>
        </w:rPr>
        <w:t>О</w:t>
      </w:r>
      <w:proofErr w:type="gramEnd"/>
      <w:r w:rsidR="000404AA" w:rsidRPr="000404AA">
        <w:rPr>
          <w:iCs/>
        </w:rPr>
        <w:t xml:space="preserve"> «</w:t>
      </w:r>
      <w:r w:rsidR="00495C79">
        <w:rPr>
          <w:iCs/>
        </w:rPr>
        <w:t>Статус Лэнд</w:t>
      </w:r>
      <w:r w:rsidR="000404AA" w:rsidRPr="000404AA">
        <w:rPr>
          <w:iCs/>
        </w:rPr>
        <w:t>»</w:t>
      </w:r>
      <w:r w:rsidR="000404AA">
        <w:rPr>
          <w:iCs/>
        </w:rPr>
        <w:t xml:space="preserve"> решения о реорганизации,</w:t>
      </w:r>
      <w:r w:rsidRPr="000404AA">
        <w:t xml:space="preserve"> принимает решения по  </w:t>
      </w:r>
      <w:r w:rsidR="00CB1992">
        <w:t>нижеуказанным</w:t>
      </w:r>
      <w:r w:rsidRPr="000404AA">
        <w:t xml:space="preserve"> вопросам</w:t>
      </w:r>
      <w:r w:rsidR="00EB5E21">
        <w:t xml:space="preserve"> большинством в три четверти голосов акционеров принимающих участие в общем собрании акционеров</w:t>
      </w:r>
      <w:r w:rsidRPr="000404AA">
        <w:t>:</w:t>
      </w:r>
    </w:p>
    <w:p w:rsidR="009B316C" w:rsidRPr="00861012" w:rsidRDefault="00CE781F" w:rsidP="009B316C">
      <w:pPr>
        <w:pStyle w:val="1"/>
        <w:widowControl w:val="0"/>
        <w:jc w:val="both"/>
        <w:rPr>
          <w:b/>
          <w:bCs/>
          <w:i/>
        </w:rPr>
      </w:pPr>
      <w:r w:rsidRPr="009B316C">
        <w:rPr>
          <w:b/>
          <w:bCs/>
          <w:i/>
          <w:iCs/>
        </w:rPr>
        <w:t>-</w:t>
      </w:r>
      <w:r w:rsidRPr="009B316C">
        <w:rPr>
          <w:i/>
          <w:iCs/>
        </w:rPr>
        <w:t xml:space="preserve"> </w:t>
      </w:r>
      <w:r w:rsidR="009B316C" w:rsidRPr="00861012">
        <w:rPr>
          <w:i/>
        </w:rPr>
        <w:t xml:space="preserve">Реорганизовать </w:t>
      </w:r>
      <w:r w:rsidR="00E635B7" w:rsidRPr="00861012">
        <w:rPr>
          <w:i/>
        </w:rPr>
        <w:t>От</w:t>
      </w:r>
      <w:r w:rsidR="009B316C" w:rsidRPr="00861012">
        <w:rPr>
          <w:i/>
        </w:rPr>
        <w:t>рытое акционерное общество «</w:t>
      </w:r>
      <w:r w:rsidR="00E635B7" w:rsidRPr="00861012">
        <w:rPr>
          <w:i/>
        </w:rPr>
        <w:t>Группа Компаний ПИК</w:t>
      </w:r>
      <w:r w:rsidR="001C12F5" w:rsidRPr="00861012">
        <w:rPr>
          <w:i/>
        </w:rPr>
        <w:t>» путем</w:t>
      </w:r>
      <w:r w:rsidR="00E635B7" w:rsidRPr="00861012">
        <w:rPr>
          <w:i/>
        </w:rPr>
        <w:t xml:space="preserve"> присоединения</w:t>
      </w:r>
      <w:r w:rsidR="001C12F5" w:rsidRPr="00861012">
        <w:rPr>
          <w:i/>
        </w:rPr>
        <w:t xml:space="preserve"> к нему </w:t>
      </w:r>
      <w:r w:rsidR="00CB1992" w:rsidRPr="00861012">
        <w:rPr>
          <w:i/>
        </w:rPr>
        <w:t>Общества с ограниченной ответственностью «Статус Лэнд»</w:t>
      </w:r>
      <w:r w:rsidR="001C12F5" w:rsidRPr="00861012">
        <w:rPr>
          <w:i/>
        </w:rPr>
        <w:t xml:space="preserve"> на условиях предусмотренных настоящим решением и </w:t>
      </w:r>
      <w:r w:rsidR="00E635B7" w:rsidRPr="00861012">
        <w:rPr>
          <w:i/>
        </w:rPr>
        <w:t>Договор</w:t>
      </w:r>
      <w:r w:rsidR="001C12F5" w:rsidRPr="00861012">
        <w:rPr>
          <w:i/>
        </w:rPr>
        <w:t>ом</w:t>
      </w:r>
      <w:r w:rsidR="00E635B7" w:rsidRPr="00861012">
        <w:rPr>
          <w:i/>
        </w:rPr>
        <w:t xml:space="preserve"> о присоединении</w:t>
      </w:r>
      <w:r w:rsidR="009B316C" w:rsidRPr="00861012">
        <w:rPr>
          <w:i/>
        </w:rPr>
        <w:t>.</w:t>
      </w:r>
    </w:p>
    <w:p w:rsidR="009B316C" w:rsidRPr="00861012" w:rsidRDefault="009B316C" w:rsidP="009B316C">
      <w:pPr>
        <w:rPr>
          <w:i/>
        </w:rPr>
      </w:pPr>
    </w:p>
    <w:p w:rsidR="009B316C" w:rsidRPr="00861012" w:rsidRDefault="009B316C" w:rsidP="009B316C">
      <w:pPr>
        <w:pStyle w:val="1"/>
        <w:widowControl w:val="0"/>
        <w:jc w:val="both"/>
        <w:rPr>
          <w:b/>
          <w:bCs/>
          <w:i/>
        </w:rPr>
      </w:pPr>
      <w:r w:rsidRPr="00861012">
        <w:rPr>
          <w:b/>
          <w:bCs/>
          <w:i/>
          <w:iCs/>
        </w:rPr>
        <w:t xml:space="preserve">- </w:t>
      </w:r>
      <w:r w:rsidRPr="00861012">
        <w:rPr>
          <w:i/>
        </w:rPr>
        <w:t xml:space="preserve">Установить, что </w:t>
      </w:r>
      <w:r w:rsidR="00613500" w:rsidRPr="00861012">
        <w:rPr>
          <w:i/>
        </w:rPr>
        <w:t>ОАО «Группа Компаний ПИК»</w:t>
      </w:r>
      <w:r w:rsidRPr="00861012">
        <w:rPr>
          <w:i/>
        </w:rPr>
        <w:t xml:space="preserve"> в течение трех рабочих дней после принятия </w:t>
      </w:r>
      <w:r w:rsidR="00613500" w:rsidRPr="00861012">
        <w:rPr>
          <w:i/>
        </w:rPr>
        <w:t>ООО «Статус Лэнд»</w:t>
      </w:r>
      <w:r w:rsidRPr="00861012">
        <w:rPr>
          <w:i/>
        </w:rPr>
        <w:t xml:space="preserve"> и </w:t>
      </w:r>
      <w:r w:rsidR="00613500" w:rsidRPr="00861012">
        <w:rPr>
          <w:i/>
        </w:rPr>
        <w:t>ОАО «Группа Компаний ПИК»</w:t>
      </w:r>
      <w:r w:rsidRPr="00861012">
        <w:rPr>
          <w:i/>
        </w:rPr>
        <w:t xml:space="preserve"> решения о реорганизации сообщает в орган,</w:t>
      </w:r>
      <w:r w:rsidR="00EC01FA" w:rsidRPr="00861012">
        <w:rPr>
          <w:i/>
        </w:rPr>
        <w:t xml:space="preserve"> по месту своего нахождения,</w:t>
      </w:r>
      <w:r w:rsidRPr="00861012">
        <w:rPr>
          <w:i/>
        </w:rPr>
        <w:t xml:space="preserve"> осуществляющий государственную регистрацию юридических лиц,</w:t>
      </w:r>
      <w:r w:rsidR="00CE1A07" w:rsidRPr="00861012">
        <w:rPr>
          <w:i/>
        </w:rPr>
        <w:t xml:space="preserve"> </w:t>
      </w:r>
      <w:r w:rsidRPr="00861012">
        <w:rPr>
          <w:i/>
        </w:rPr>
        <w:t xml:space="preserve">о начале процедуры реорганизации. После внесения в единый государственный реестр юридических лиц записи о начале процедуры реорганизации </w:t>
      </w:r>
      <w:r w:rsidR="00613500" w:rsidRPr="00861012">
        <w:rPr>
          <w:i/>
        </w:rPr>
        <w:t>ОАО «Группа Компаний ПИК»</w:t>
      </w:r>
      <w:r w:rsidRPr="00861012">
        <w:rPr>
          <w:i/>
        </w:rPr>
        <w:t xml:space="preserve"> дважды от имени всех участвующих в реорганизации обществ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уведомление о реорганизации. </w:t>
      </w:r>
    </w:p>
    <w:p w:rsidR="009B316C" w:rsidRPr="00861012" w:rsidRDefault="009B316C" w:rsidP="009B316C">
      <w:pPr>
        <w:rPr>
          <w:i/>
        </w:rPr>
      </w:pPr>
    </w:p>
    <w:p w:rsidR="00861012" w:rsidRPr="00861012" w:rsidRDefault="009B316C" w:rsidP="009B316C">
      <w:pPr>
        <w:jc w:val="both"/>
        <w:rPr>
          <w:i/>
        </w:rPr>
      </w:pPr>
      <w:r w:rsidRPr="00861012">
        <w:rPr>
          <w:b/>
          <w:bCs/>
          <w:i/>
          <w:iCs/>
        </w:rPr>
        <w:t xml:space="preserve">- </w:t>
      </w:r>
      <w:r w:rsidR="00861012" w:rsidRPr="00861012">
        <w:rPr>
          <w:bCs/>
          <w:i/>
          <w:iCs/>
        </w:rPr>
        <w:t>При присоединении доля в размере 100% уставного капитал</w:t>
      </w:r>
      <w:proofErr w:type="gramStart"/>
      <w:r w:rsidR="00861012" w:rsidRPr="00861012">
        <w:rPr>
          <w:bCs/>
          <w:i/>
          <w:iCs/>
        </w:rPr>
        <w:t>а ООО</w:t>
      </w:r>
      <w:proofErr w:type="gramEnd"/>
      <w:r w:rsidR="00861012" w:rsidRPr="00861012">
        <w:rPr>
          <w:bCs/>
          <w:i/>
          <w:iCs/>
        </w:rPr>
        <w:t xml:space="preserve"> «Статус Лэнд»</w:t>
      </w:r>
      <w:r w:rsidR="00861012" w:rsidRPr="00861012">
        <w:rPr>
          <w:i/>
        </w:rPr>
        <w:t xml:space="preserve">, принадлежащая </w:t>
      </w:r>
      <w:r w:rsidR="00613500" w:rsidRPr="00861012">
        <w:rPr>
          <w:i/>
        </w:rPr>
        <w:t>ОАО «Группа Компаний ПИК»</w:t>
      </w:r>
      <w:r w:rsidR="00861012" w:rsidRPr="00861012">
        <w:rPr>
          <w:i/>
        </w:rPr>
        <w:t xml:space="preserve">, не подлежит конвертации в акции ОАО «Группа Компаний ПИК» и погашается в момент внесения </w:t>
      </w:r>
      <w:r w:rsidR="008E3CEB">
        <w:rPr>
          <w:i/>
        </w:rPr>
        <w:t xml:space="preserve">записи </w:t>
      </w:r>
      <w:bookmarkStart w:id="0" w:name="_GoBack"/>
      <w:bookmarkEnd w:id="0"/>
      <w:r w:rsidR="00861012" w:rsidRPr="00861012">
        <w:rPr>
          <w:i/>
        </w:rPr>
        <w:t>в Единый государственный реестр юридических лиц о прекращении деятельности ООО «Статус Лэнд».</w:t>
      </w:r>
    </w:p>
    <w:p w:rsidR="00D141D8" w:rsidRPr="009B316C" w:rsidRDefault="00B23379" w:rsidP="009B316C">
      <w:pPr>
        <w:jc w:val="both"/>
        <w:rPr>
          <w:rStyle w:val="SUBST"/>
          <w:b w:val="0"/>
          <w:bCs w:val="0"/>
          <w:i w:val="0"/>
        </w:rPr>
      </w:pPr>
      <w:r w:rsidRPr="00B23379">
        <w:rPr>
          <w:b/>
          <w:i/>
        </w:rPr>
        <w:t>-</w:t>
      </w:r>
      <w:r>
        <w:rPr>
          <w:i/>
        </w:rPr>
        <w:t xml:space="preserve"> </w:t>
      </w:r>
      <w:r w:rsidR="00861012" w:rsidRPr="00861012">
        <w:rPr>
          <w:i/>
        </w:rPr>
        <w:t>Утвердить Договор о присоединен</w:t>
      </w:r>
      <w:proofErr w:type="gramStart"/>
      <w:r w:rsidR="00861012" w:rsidRPr="00861012">
        <w:rPr>
          <w:i/>
        </w:rPr>
        <w:t>ии</w:t>
      </w:r>
      <w:r w:rsidR="009B316C" w:rsidRPr="00861012">
        <w:rPr>
          <w:i/>
        </w:rPr>
        <w:t xml:space="preserve"> </w:t>
      </w:r>
      <w:r w:rsidR="00613500" w:rsidRPr="00861012">
        <w:rPr>
          <w:i/>
        </w:rPr>
        <w:t>ООО</w:t>
      </w:r>
      <w:proofErr w:type="gramEnd"/>
      <w:r w:rsidR="00613500" w:rsidRPr="00861012">
        <w:rPr>
          <w:i/>
        </w:rPr>
        <w:t xml:space="preserve"> «Статус Лэнд»</w:t>
      </w:r>
      <w:r w:rsidR="00861012" w:rsidRPr="00861012">
        <w:rPr>
          <w:i/>
        </w:rPr>
        <w:t xml:space="preserve"> к </w:t>
      </w:r>
      <w:r w:rsidR="00613500" w:rsidRPr="00861012">
        <w:rPr>
          <w:i/>
        </w:rPr>
        <w:t>ОАО «Группа Компаний ПИК»</w:t>
      </w:r>
      <w:r w:rsidR="00CE781F" w:rsidRPr="00861012">
        <w:rPr>
          <w:rStyle w:val="SUBST"/>
          <w:b w:val="0"/>
          <w:bCs w:val="0"/>
          <w:i w:val="0"/>
        </w:rPr>
        <w:t>.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2.1.9. </w:t>
      </w:r>
      <w:r w:rsidR="00562704">
        <w:t>ОАО «Группа Компаний ПИК»</w:t>
      </w:r>
      <w:r>
        <w:t xml:space="preserve"> в срок не позднее 3 (трех)</w:t>
      </w:r>
      <w:r w:rsidR="00996CEE">
        <w:t xml:space="preserve"> рабочих</w:t>
      </w:r>
      <w:r>
        <w:t xml:space="preserve"> дней </w:t>
      </w:r>
      <w:proofErr w:type="gramStart"/>
      <w:r>
        <w:t>с даты принятия</w:t>
      </w:r>
      <w:proofErr w:type="gramEnd"/>
      <w:r>
        <w:t xml:space="preserve"> </w:t>
      </w:r>
      <w:r w:rsidR="00996CEE">
        <w:t xml:space="preserve">общим собранием </w:t>
      </w:r>
      <w:r>
        <w:t>акционеро</w:t>
      </w:r>
      <w:r w:rsidR="00996CEE">
        <w:t>в</w:t>
      </w:r>
      <w:r>
        <w:t xml:space="preserve"> решения о реорганизации в форме присоединения письменно уведомляет налоговые органы по месту своего учета о принятии решения о реорганизации в форме присоединения.</w:t>
      </w:r>
    </w:p>
    <w:p w:rsidR="00266775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2.1.10. </w:t>
      </w:r>
      <w:r w:rsidR="00266775" w:rsidRPr="00266775">
        <w:t xml:space="preserve">После внесения в единый государственный реестр юридических лиц записи о начале процедуры реорганизации </w:t>
      </w:r>
      <w:r w:rsidR="00562704">
        <w:t>ОАО «Группа Компаний ПИК»</w:t>
      </w:r>
      <w:r w:rsidR="00266775">
        <w:t>, в том числе</w:t>
      </w:r>
      <w:r w:rsidR="00266775" w:rsidRPr="00266775">
        <w:t xml:space="preserve"> от имен</w:t>
      </w:r>
      <w:proofErr w:type="gramStart"/>
      <w:r w:rsidR="00266775" w:rsidRPr="00266775">
        <w:t xml:space="preserve">и </w:t>
      </w:r>
      <w:r w:rsidR="00F11FF4" w:rsidRPr="00875D8A">
        <w:t>ООО</w:t>
      </w:r>
      <w:proofErr w:type="gramEnd"/>
      <w:r w:rsidR="00F11FF4" w:rsidRPr="00875D8A">
        <w:t xml:space="preserve"> «Статус Лэнд»</w:t>
      </w:r>
      <w:r w:rsidR="00266775">
        <w:t>,</w:t>
      </w:r>
      <w:r w:rsidR="0080188B" w:rsidRPr="0080188B">
        <w:t xml:space="preserve"> </w:t>
      </w:r>
      <w:r w:rsidR="0080188B" w:rsidRPr="00266775">
        <w:t>дважды</w:t>
      </w:r>
      <w:r w:rsidR="00266775" w:rsidRPr="00266775">
        <w:t xml:space="preserve">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уведомление о реорганизации</w:t>
      </w:r>
      <w:r w:rsidR="00266775">
        <w:t>.</w:t>
      </w:r>
    </w:p>
    <w:p w:rsidR="00D141D8" w:rsidRDefault="00266775">
      <w:pPr>
        <w:tabs>
          <w:tab w:val="left" w:pos="1260"/>
        </w:tabs>
        <w:spacing w:before="100" w:beforeAutospacing="1" w:after="120"/>
        <w:ind w:firstLine="720"/>
        <w:jc w:val="both"/>
      </w:pPr>
      <w:r>
        <w:t xml:space="preserve">2.1.11. </w:t>
      </w:r>
      <w:r w:rsidR="00562704">
        <w:t>ОАО «Группа Компаний ПИК»</w:t>
      </w:r>
      <w:r w:rsidR="00CE781F">
        <w:t xml:space="preserve"> подает в ФАС России ходатайство (уведомление) о присоединении организации в целях получения предварительного согласия на присоединение </w:t>
      </w:r>
      <w:r w:rsidR="00F11FF4" w:rsidRPr="00875D8A">
        <w:t>ООО «Статус Лэнд»</w:t>
      </w:r>
      <w:r w:rsidR="00CE781F">
        <w:t xml:space="preserve"> к </w:t>
      </w:r>
      <w:r w:rsidR="00562704">
        <w:t>ОАО «Группа Компаний ПИК»</w:t>
      </w:r>
      <w:r w:rsidR="00CE781F">
        <w:t>.</w:t>
      </w:r>
    </w:p>
    <w:p w:rsidR="009D3AA2" w:rsidRDefault="009D3AA2" w:rsidP="00104AD6">
      <w:pPr>
        <w:tabs>
          <w:tab w:val="left" w:pos="1260"/>
        </w:tabs>
        <w:ind w:firstLine="720"/>
        <w:jc w:val="both"/>
      </w:pPr>
    </w:p>
    <w:p w:rsidR="00104AD6" w:rsidRDefault="00CF24CA" w:rsidP="00104AD6">
      <w:pPr>
        <w:tabs>
          <w:tab w:val="left" w:pos="1260"/>
        </w:tabs>
        <w:ind w:firstLine="720"/>
        <w:jc w:val="both"/>
      </w:pPr>
      <w:r>
        <w:t>2.1.12.</w:t>
      </w:r>
      <w:r w:rsidR="00104AD6">
        <w:t xml:space="preserve"> А</w:t>
      </w:r>
      <w:r>
        <w:t>кционеры</w:t>
      </w:r>
      <w:r w:rsidR="00104AD6">
        <w:t xml:space="preserve"> ОАО «Группа Компаний ПИК», если голосовали против принятия решения о реорганизации  либо не принимали участие в голосовании вправе требовать выкупа Обществом всех или части принадлежащих им акций ОАО «Группа Компаний ПИК».</w:t>
      </w:r>
    </w:p>
    <w:p w:rsidR="00CF24CA" w:rsidRDefault="00104AD6" w:rsidP="00104AD6">
      <w:pPr>
        <w:tabs>
          <w:tab w:val="left" w:pos="1260"/>
        </w:tabs>
        <w:ind w:firstLine="720"/>
        <w:jc w:val="both"/>
      </w:pPr>
      <w:proofErr w:type="gramStart"/>
      <w:r>
        <w:t>Порядок осуществления акционерами права требовать выкупа принадлежащих им акций установлен</w:t>
      </w:r>
      <w:r w:rsidR="00CF24CA">
        <w:t xml:space="preserve"> статьей 7</w:t>
      </w:r>
      <w:r>
        <w:t>6</w:t>
      </w:r>
      <w:r w:rsidR="00CF24CA">
        <w:t xml:space="preserve"> Федерального закона «Об акционерных общества».</w:t>
      </w:r>
      <w:proofErr w:type="gramEnd"/>
    </w:p>
    <w:p w:rsidR="000404AA" w:rsidRDefault="000404AA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</w:rPr>
      </w:pPr>
      <w:r>
        <w:rPr>
          <w:b/>
          <w:bCs/>
        </w:rPr>
        <w:t>2.2. Этап внесения записи в Единый государственный реестр юридических лиц о начале процедуры реорганизации.</w:t>
      </w:r>
    </w:p>
    <w:p w:rsidR="00140872" w:rsidRDefault="000404AA">
      <w:pPr>
        <w:tabs>
          <w:tab w:val="left" w:pos="1260"/>
        </w:tabs>
        <w:spacing w:before="100" w:beforeAutospacing="1" w:after="120"/>
        <w:ind w:firstLine="720"/>
        <w:jc w:val="both"/>
        <w:rPr>
          <w:bCs/>
        </w:rPr>
      </w:pPr>
      <w:r>
        <w:rPr>
          <w:bCs/>
        </w:rPr>
        <w:t>2.2.1.</w:t>
      </w:r>
      <w:r w:rsidR="00562704" w:rsidRPr="00562704">
        <w:t xml:space="preserve"> </w:t>
      </w:r>
      <w:r w:rsidR="00562704">
        <w:t>ОАО «Группа Компаний ПИК»</w:t>
      </w:r>
      <w:r w:rsidR="00AB570C">
        <w:rPr>
          <w:bCs/>
        </w:rPr>
        <w:t>, с учетом принятых сторонами решений о реорганизации, в течение трех рабочих дней после даты принятия решений о реорганизации в письменной форме сообщает в регистрационный орган о начале процедуры реорганизации, в том числе о форме реорганизации, с приложением решени</w:t>
      </w:r>
      <w:r w:rsidR="00140872">
        <w:rPr>
          <w:bCs/>
        </w:rPr>
        <w:t>я</w:t>
      </w:r>
      <w:r w:rsidR="00AB570C">
        <w:rPr>
          <w:bCs/>
        </w:rPr>
        <w:t xml:space="preserve"> о реорганизации</w:t>
      </w:r>
      <w:r w:rsidR="00140872">
        <w:rPr>
          <w:bCs/>
        </w:rPr>
        <w:t xml:space="preserve"> каждой стороны, участвующей в реорганизации</w:t>
      </w:r>
      <w:r w:rsidR="00AB570C">
        <w:rPr>
          <w:bCs/>
        </w:rPr>
        <w:t>.</w:t>
      </w:r>
    </w:p>
    <w:p w:rsidR="000404AA" w:rsidRDefault="00140872">
      <w:pPr>
        <w:tabs>
          <w:tab w:val="left" w:pos="1260"/>
        </w:tabs>
        <w:spacing w:before="100" w:beforeAutospacing="1" w:after="120"/>
        <w:ind w:firstLine="720"/>
        <w:jc w:val="both"/>
        <w:rPr>
          <w:bCs/>
        </w:rPr>
      </w:pPr>
      <w:r>
        <w:rPr>
          <w:bCs/>
        </w:rPr>
        <w:t>2.2.2</w:t>
      </w:r>
      <w:r w:rsidRPr="00CE1A07">
        <w:rPr>
          <w:bCs/>
        </w:rPr>
        <w:t>.</w:t>
      </w:r>
      <w:r w:rsidR="00AB570C" w:rsidRPr="00CE1A07">
        <w:rPr>
          <w:bCs/>
        </w:rPr>
        <w:t xml:space="preserve"> </w:t>
      </w:r>
      <w:r w:rsidR="000404AA" w:rsidRPr="00CE1A07">
        <w:rPr>
          <w:bCs/>
        </w:rPr>
        <w:t xml:space="preserve"> </w:t>
      </w:r>
      <w:r w:rsidR="00CE1A07" w:rsidRPr="00CE1A07">
        <w:rPr>
          <w:bCs/>
        </w:rPr>
        <w:t xml:space="preserve">Письменное сообщение о начале процедуры реорганизации </w:t>
      </w:r>
      <w:r w:rsidR="00EC01FA">
        <w:rPr>
          <w:bCs/>
        </w:rPr>
        <w:t xml:space="preserve">непосредственно </w:t>
      </w:r>
      <w:r w:rsidR="00CE1A07" w:rsidRPr="00CE1A07">
        <w:rPr>
          <w:bCs/>
        </w:rPr>
        <w:t>представляется в регистрирующий орган по месту нахождения</w:t>
      </w:r>
      <w:r w:rsidR="00CE1A07">
        <w:rPr>
          <w:bCs/>
        </w:rPr>
        <w:t xml:space="preserve"> </w:t>
      </w:r>
      <w:r w:rsidR="00562704">
        <w:t>ОАО «Группа Компаний ПИК»</w:t>
      </w:r>
      <w:r w:rsidR="00EC01FA">
        <w:rPr>
          <w:bCs/>
        </w:rPr>
        <w:t>.</w:t>
      </w:r>
    </w:p>
    <w:p w:rsidR="003A111B" w:rsidRDefault="00EC01FA">
      <w:pPr>
        <w:tabs>
          <w:tab w:val="left" w:pos="1260"/>
        </w:tabs>
        <w:spacing w:before="100" w:beforeAutospacing="1" w:after="120"/>
        <w:ind w:firstLine="720"/>
        <w:jc w:val="both"/>
        <w:rPr>
          <w:bCs/>
        </w:rPr>
      </w:pPr>
      <w:r>
        <w:rPr>
          <w:bCs/>
        </w:rPr>
        <w:t>2.2.3. На основании письменного сообщения о начале процедуры реорганизации и приложенных к нему документов регистрирующий орган принимает решение о государственной регистрации и вносит в ЕГРЮЛ  запись  в отношении каждого юридического лица, участвующего в реорганизации о том, что стороны находятся в процессе реорганизации.</w:t>
      </w:r>
    </w:p>
    <w:p w:rsidR="00EC01FA" w:rsidRDefault="003A111B">
      <w:pPr>
        <w:tabs>
          <w:tab w:val="left" w:pos="1260"/>
        </w:tabs>
        <w:spacing w:before="100" w:beforeAutospacing="1" w:after="120"/>
        <w:ind w:firstLine="720"/>
        <w:jc w:val="both"/>
        <w:rPr>
          <w:bCs/>
        </w:rPr>
      </w:pPr>
      <w:r>
        <w:rPr>
          <w:bCs/>
        </w:rPr>
        <w:t xml:space="preserve">2.2.4. </w:t>
      </w:r>
      <w:r w:rsidR="009D3AA2">
        <w:rPr>
          <w:bCs/>
        </w:rPr>
        <w:t>Лист записи</w:t>
      </w:r>
      <w:r>
        <w:rPr>
          <w:bCs/>
        </w:rPr>
        <w:t xml:space="preserve"> в ЕГРЮЛ о том, что стороны находятся в процессе реорганизации и выписки из ЕГРЮЛ выдаются </w:t>
      </w:r>
      <w:r w:rsidR="00562704">
        <w:t>ОАО «Группа Компаний ПИК»</w:t>
      </w:r>
      <w:r>
        <w:rPr>
          <w:bCs/>
        </w:rPr>
        <w:t xml:space="preserve"> или его уполномоченному лицу. </w:t>
      </w:r>
      <w:r w:rsidR="00EC01FA">
        <w:rPr>
          <w:bCs/>
        </w:rPr>
        <w:t xml:space="preserve"> </w:t>
      </w:r>
    </w:p>
    <w:p w:rsidR="009D3AA2" w:rsidRDefault="009D3AA2">
      <w:pPr>
        <w:tabs>
          <w:tab w:val="left" w:pos="1260"/>
        </w:tabs>
        <w:spacing w:before="100" w:beforeAutospacing="1" w:after="120"/>
        <w:ind w:firstLine="720"/>
        <w:jc w:val="both"/>
        <w:rPr>
          <w:bCs/>
        </w:rPr>
      </w:pP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</w:rPr>
      </w:pPr>
      <w:r>
        <w:rPr>
          <w:b/>
          <w:bCs/>
        </w:rPr>
        <w:t>2.</w:t>
      </w:r>
      <w:r w:rsidR="00D10B78">
        <w:rPr>
          <w:b/>
          <w:bCs/>
        </w:rPr>
        <w:t>3</w:t>
      </w:r>
      <w:r>
        <w:rPr>
          <w:b/>
          <w:bCs/>
        </w:rPr>
        <w:t>. Этап урегулирования Сторонами отношений с кредиторами.</w:t>
      </w:r>
    </w:p>
    <w:p w:rsidR="00D141D8" w:rsidRDefault="00CE781F">
      <w:pPr>
        <w:pStyle w:val="20"/>
      </w:pPr>
      <w:r>
        <w:t>2.</w:t>
      </w:r>
      <w:r w:rsidR="00D10B78">
        <w:t>3</w:t>
      </w:r>
      <w:r>
        <w:t>.1 Стороны уведомляют кредиторов о реорганизации в форме присоединения в порядке, предусмотренном п. 6 ст. 15 Федерального закона «Об акционерных обществах» и производят урегулирование отношений с кредиторами</w:t>
      </w:r>
      <w:r w:rsidR="009448FA">
        <w:t>.</w:t>
      </w:r>
      <w:r>
        <w:t xml:space="preserve"> </w:t>
      </w:r>
    </w:p>
    <w:p w:rsidR="00D141D8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>2.</w:t>
      </w:r>
      <w:r w:rsidR="00D10B78">
        <w:t>3</w:t>
      </w:r>
      <w:r>
        <w:t>.</w:t>
      </w:r>
      <w:r w:rsidR="00D10B78">
        <w:t>2</w:t>
      </w:r>
      <w:proofErr w:type="gramStart"/>
      <w:r>
        <w:t xml:space="preserve"> </w:t>
      </w:r>
      <w:r w:rsidR="00DD1C7A" w:rsidRPr="00266775">
        <w:t>П</w:t>
      </w:r>
      <w:proofErr w:type="gramEnd"/>
      <w:r w:rsidR="00DD1C7A" w:rsidRPr="00266775">
        <w:t xml:space="preserve">осле внесения в единый государственный реестр юридических лиц записи о начале процедуры реорганизации </w:t>
      </w:r>
      <w:r w:rsidR="00562704">
        <w:t>ОАО «Группа Компаний ПИК»</w:t>
      </w:r>
      <w:r w:rsidR="00DD1C7A">
        <w:t>, в том числе</w:t>
      </w:r>
      <w:r w:rsidR="00DD1C7A" w:rsidRPr="00266775">
        <w:t xml:space="preserve"> от имени </w:t>
      </w:r>
      <w:r w:rsidR="00F11FF4" w:rsidRPr="00875D8A">
        <w:t>ООО «Статус Лэнд»</w:t>
      </w:r>
      <w:r w:rsidR="00DD1C7A">
        <w:t>,</w:t>
      </w:r>
      <w:r w:rsidR="0080188B" w:rsidRPr="0080188B">
        <w:t xml:space="preserve"> </w:t>
      </w:r>
      <w:r w:rsidR="0080188B" w:rsidRPr="00266775">
        <w:t>дважды</w:t>
      </w:r>
      <w:r w:rsidR="00DD1C7A" w:rsidRPr="00266775">
        <w:t xml:space="preserve"> с периодичностью один раз в месяц помещает в средствах массовой информации, в которых опубликовываются данные о государственной регистрации юридических лиц, </w:t>
      </w:r>
      <w:r w:rsidR="006A4770">
        <w:t xml:space="preserve">сообщение </w:t>
      </w:r>
      <w:r w:rsidR="00DD1C7A" w:rsidRPr="00266775">
        <w:t>о реорганизации</w:t>
      </w:r>
      <w:r w:rsidR="006A4770">
        <w:t xml:space="preserve"> </w:t>
      </w:r>
      <w:r w:rsidR="00562704">
        <w:t>ОАО «Группа Компаний ПИК»</w:t>
      </w:r>
      <w:r w:rsidR="006A4770">
        <w:t xml:space="preserve"> и </w:t>
      </w:r>
      <w:r w:rsidR="00F11FF4" w:rsidRPr="00875D8A">
        <w:t>ООО «Статус Лэнд»</w:t>
      </w:r>
      <w:r w:rsidR="006A4770">
        <w:t xml:space="preserve">, соответствующее требованиям, </w:t>
      </w:r>
      <w:proofErr w:type="gramStart"/>
      <w:r w:rsidR="006A4770">
        <w:t>установленным пунктами 6.1 и 6.2 статьи 15 Федерального закона «Об акционерных обществах»</w:t>
      </w:r>
      <w:r>
        <w:t xml:space="preserve">. </w:t>
      </w:r>
      <w:proofErr w:type="gramEnd"/>
    </w:p>
    <w:p w:rsidR="00D141D8" w:rsidRPr="00DD1C7A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>
        <w:t>2.</w:t>
      </w:r>
      <w:r w:rsidR="00D10B78">
        <w:t>3</w:t>
      </w:r>
      <w:r w:rsidRPr="00DD1C7A">
        <w:t>.</w:t>
      </w:r>
      <w:r w:rsidR="00D10B78">
        <w:t>4</w:t>
      </w:r>
      <w:r w:rsidRPr="00DD1C7A">
        <w:t xml:space="preserve"> </w:t>
      </w:r>
      <w:r w:rsidR="00642086">
        <w:t>Кредиторам реорганизуемого общества представляются гарантии, предусмотренные статьей 60 Гражданского кодекса Российской Федерации.</w:t>
      </w:r>
      <w:r w:rsidRPr="00DD1C7A">
        <w:t xml:space="preserve"> </w:t>
      </w:r>
    </w:p>
    <w:p w:rsidR="00D141D8" w:rsidRPr="00DD1C7A" w:rsidRDefault="00CE781F">
      <w:pPr>
        <w:tabs>
          <w:tab w:val="left" w:pos="1260"/>
        </w:tabs>
        <w:spacing w:before="100" w:beforeAutospacing="1" w:after="120"/>
        <w:ind w:firstLine="720"/>
        <w:jc w:val="both"/>
      </w:pPr>
      <w:r w:rsidRPr="00DD1C7A">
        <w:t>2.</w:t>
      </w:r>
      <w:r w:rsidR="00D10B78">
        <w:t>3</w:t>
      </w:r>
      <w:r w:rsidRPr="00DD1C7A">
        <w:t>.</w:t>
      </w:r>
      <w:r w:rsidR="00D10B78">
        <w:t>5</w:t>
      </w:r>
      <w:r w:rsidRPr="00DD1C7A">
        <w:t xml:space="preserve"> </w:t>
      </w:r>
      <w:r w:rsidR="00171C0B">
        <w:t>Внесение записи о прекращении деятельност</w:t>
      </w:r>
      <w:proofErr w:type="gramStart"/>
      <w:r w:rsidR="00171C0B">
        <w:t>и</w:t>
      </w:r>
      <w:r w:rsidR="00171C0B" w:rsidRPr="00171C0B">
        <w:t xml:space="preserve"> </w:t>
      </w:r>
      <w:r w:rsidR="00F11FF4" w:rsidRPr="00875D8A">
        <w:t>ООО</w:t>
      </w:r>
      <w:proofErr w:type="gramEnd"/>
      <w:r w:rsidR="00F11FF4" w:rsidRPr="00875D8A">
        <w:t xml:space="preserve"> «Статус Лэнд»</w:t>
      </w:r>
      <w:r w:rsidR="00171C0B">
        <w:t xml:space="preserve"> осуществляется при наличии доказательств уведомления кредиторов, установленных пунктом 2.</w:t>
      </w:r>
      <w:r w:rsidR="00D10B78">
        <w:t>3</w:t>
      </w:r>
      <w:r w:rsidR="00171C0B">
        <w:t xml:space="preserve">.1 настоящего договора. </w:t>
      </w:r>
      <w:r w:rsidRPr="00DD1C7A">
        <w:t xml:space="preserve">  </w:t>
      </w:r>
    </w:p>
    <w:p w:rsidR="00D141D8" w:rsidRPr="009A5AE3" w:rsidRDefault="00CE781F">
      <w:pPr>
        <w:pStyle w:val="a3"/>
        <w:tabs>
          <w:tab w:val="left" w:pos="1260"/>
        </w:tabs>
        <w:spacing w:before="100" w:beforeAutospacing="1" w:after="120"/>
        <w:ind w:firstLine="720"/>
        <w:rPr>
          <w:sz w:val="24"/>
          <w:szCs w:val="24"/>
        </w:rPr>
      </w:pPr>
      <w:r w:rsidRPr="00DD1C7A">
        <w:rPr>
          <w:sz w:val="24"/>
          <w:szCs w:val="24"/>
        </w:rPr>
        <w:t>2.</w:t>
      </w:r>
      <w:r w:rsidR="00D10B78">
        <w:rPr>
          <w:sz w:val="24"/>
          <w:szCs w:val="24"/>
        </w:rPr>
        <w:t>3</w:t>
      </w:r>
      <w:r w:rsidRPr="00DD1C7A">
        <w:rPr>
          <w:sz w:val="24"/>
          <w:szCs w:val="24"/>
        </w:rPr>
        <w:t>.</w:t>
      </w:r>
      <w:r w:rsidR="00D10B78">
        <w:rPr>
          <w:sz w:val="24"/>
          <w:szCs w:val="24"/>
        </w:rPr>
        <w:t>6</w:t>
      </w:r>
      <w:proofErr w:type="gramStart"/>
      <w:r w:rsidRPr="00DD1C7A">
        <w:rPr>
          <w:sz w:val="24"/>
          <w:szCs w:val="24"/>
        </w:rPr>
        <w:t xml:space="preserve"> Е</w:t>
      </w:r>
      <w:proofErr w:type="gramEnd"/>
      <w:r w:rsidRPr="00DD1C7A">
        <w:rPr>
          <w:sz w:val="24"/>
          <w:szCs w:val="24"/>
        </w:rPr>
        <w:t xml:space="preserve">сли требования кредиторов </w:t>
      </w:r>
      <w:r w:rsidR="00F11FF4" w:rsidRPr="00F11FF4">
        <w:rPr>
          <w:sz w:val="24"/>
          <w:szCs w:val="24"/>
        </w:rPr>
        <w:t>ООО «Статус Лэнд»</w:t>
      </w:r>
      <w:r w:rsidRPr="00DD1C7A">
        <w:t xml:space="preserve"> </w:t>
      </w:r>
      <w:r w:rsidR="00F951B5" w:rsidRPr="009A5AE3">
        <w:rPr>
          <w:sz w:val="24"/>
          <w:szCs w:val="24"/>
        </w:rPr>
        <w:t>о досрочном исполнении или прекращении обязательств и возмещении убытков удовлетворены после завершения реорганизации</w:t>
      </w:r>
      <w:r w:rsidRPr="009A5AE3">
        <w:rPr>
          <w:sz w:val="24"/>
          <w:szCs w:val="24"/>
        </w:rPr>
        <w:t xml:space="preserve">, </w:t>
      </w:r>
      <w:r w:rsidR="00562704" w:rsidRPr="009A5AE3">
        <w:rPr>
          <w:sz w:val="24"/>
          <w:szCs w:val="24"/>
        </w:rPr>
        <w:t>ОАО «Группа Компаний ПИК»</w:t>
      </w:r>
      <w:r w:rsidRPr="009A5AE3">
        <w:rPr>
          <w:sz w:val="24"/>
          <w:szCs w:val="24"/>
        </w:rPr>
        <w:t xml:space="preserve"> </w:t>
      </w:r>
      <w:r w:rsidR="00F951B5" w:rsidRPr="009A5AE3">
        <w:rPr>
          <w:sz w:val="24"/>
          <w:szCs w:val="24"/>
        </w:rPr>
        <w:t>несет солидарную ответственность по обязательствам</w:t>
      </w:r>
      <w:r w:rsidRPr="009A5AE3">
        <w:rPr>
          <w:sz w:val="24"/>
          <w:szCs w:val="24"/>
        </w:rPr>
        <w:t xml:space="preserve"> </w:t>
      </w:r>
      <w:r w:rsidR="00F11FF4" w:rsidRPr="009A5AE3">
        <w:rPr>
          <w:sz w:val="24"/>
          <w:szCs w:val="24"/>
        </w:rPr>
        <w:t xml:space="preserve">ООО «Статус Лэнд» </w:t>
      </w:r>
      <w:r w:rsidRPr="009A5AE3">
        <w:rPr>
          <w:sz w:val="24"/>
          <w:szCs w:val="24"/>
        </w:rPr>
        <w:t>с Даты реорганизации.</w:t>
      </w:r>
    </w:p>
    <w:p w:rsidR="00A94B30" w:rsidRDefault="009A5AE3" w:rsidP="00A94B30">
      <w:pPr>
        <w:pStyle w:val="a3"/>
        <w:tabs>
          <w:tab w:val="left" w:pos="1260"/>
        </w:tabs>
        <w:spacing w:before="100" w:beforeAutospacing="1" w:after="120"/>
        <w:ind w:firstLine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2.4. </w:t>
      </w:r>
      <w:r w:rsidR="00A94B30" w:rsidRPr="00522FA4">
        <w:rPr>
          <w:b/>
          <w:bCs/>
          <w:sz w:val="24"/>
          <w:szCs w:val="24"/>
        </w:rPr>
        <w:t xml:space="preserve">Этап внесения </w:t>
      </w:r>
      <w:r w:rsidR="00A94B30" w:rsidRPr="00522FA4">
        <w:rPr>
          <w:b/>
          <w:sz w:val="24"/>
          <w:szCs w:val="24"/>
        </w:rPr>
        <w:t>записи о прекращении деятельност</w:t>
      </w:r>
      <w:proofErr w:type="gramStart"/>
      <w:r w:rsidR="00A94B30" w:rsidRPr="00522FA4">
        <w:rPr>
          <w:b/>
          <w:sz w:val="24"/>
          <w:szCs w:val="24"/>
        </w:rPr>
        <w:t>и ООО</w:t>
      </w:r>
      <w:proofErr w:type="gramEnd"/>
      <w:r w:rsidR="00A94B30" w:rsidRPr="00522FA4">
        <w:rPr>
          <w:b/>
          <w:sz w:val="24"/>
          <w:szCs w:val="24"/>
        </w:rPr>
        <w:t xml:space="preserve"> «Статус Лэнд» и реорганизации ОАО «Группа Компаний ПИК»</w:t>
      </w:r>
      <w:r w:rsidR="00A94B30" w:rsidRPr="00522FA4">
        <w:rPr>
          <w:b/>
          <w:bCs/>
          <w:sz w:val="24"/>
          <w:szCs w:val="24"/>
        </w:rPr>
        <w:t>.</w:t>
      </w:r>
      <w:r w:rsidR="00A94B30" w:rsidRPr="00F11FF4">
        <w:rPr>
          <w:b/>
        </w:rPr>
        <w:t xml:space="preserve"> </w:t>
      </w:r>
    </w:p>
    <w:p w:rsidR="009A5AE3" w:rsidRDefault="009A5AE3" w:rsidP="009A5AE3">
      <w:pPr>
        <w:tabs>
          <w:tab w:val="left" w:pos="1260"/>
        </w:tabs>
        <w:spacing w:before="100" w:beforeAutospacing="1" w:after="120"/>
        <w:ind w:firstLine="720"/>
        <w:jc w:val="both"/>
      </w:pPr>
      <w:r>
        <w:t>2.4.1 Датой реорганизац</w:t>
      </w:r>
      <w:proofErr w:type="gramStart"/>
      <w:r>
        <w:t xml:space="preserve">ии </w:t>
      </w:r>
      <w:r w:rsidR="007B041B" w:rsidRPr="00F11FF4">
        <w:t>ООО</w:t>
      </w:r>
      <w:proofErr w:type="gramEnd"/>
      <w:r w:rsidR="007B041B" w:rsidRPr="00F11FF4">
        <w:t xml:space="preserve"> «Статус Лэнд»</w:t>
      </w:r>
      <w:r w:rsidR="007B041B">
        <w:t xml:space="preserve"> </w:t>
      </w:r>
      <w:r>
        <w:t xml:space="preserve">является дата внесения в ЕГРЮЛ записи о прекращении деятельности </w:t>
      </w:r>
      <w:r w:rsidRPr="00F11FF4">
        <w:t>ООО «Статус Лэнд»</w:t>
      </w:r>
      <w:r>
        <w:t xml:space="preserve"> в связи с реорганизацией в форме присоединения</w:t>
      </w:r>
      <w:r w:rsidR="00DA4670">
        <w:t>.</w:t>
      </w:r>
    </w:p>
    <w:p w:rsidR="009A5AE3" w:rsidRDefault="009A5AE3" w:rsidP="009A5AE3">
      <w:pPr>
        <w:pStyle w:val="a3"/>
        <w:tabs>
          <w:tab w:val="left" w:pos="1260"/>
        </w:tabs>
        <w:spacing w:before="100" w:beforeAutospacing="1" w:after="12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2.4.2. Реорганизация </w:t>
      </w:r>
      <w:r w:rsidR="00A94B30">
        <w:rPr>
          <w:sz w:val="24"/>
          <w:szCs w:val="24"/>
        </w:rPr>
        <w:t>ОА</w:t>
      </w:r>
      <w:r>
        <w:rPr>
          <w:sz w:val="24"/>
          <w:szCs w:val="24"/>
        </w:rPr>
        <w:t>О «</w:t>
      </w:r>
      <w:r w:rsidR="00A94B30">
        <w:rPr>
          <w:sz w:val="24"/>
          <w:szCs w:val="24"/>
        </w:rPr>
        <w:t>Группа Компаний ПИК</w:t>
      </w:r>
      <w:r>
        <w:rPr>
          <w:sz w:val="24"/>
          <w:szCs w:val="24"/>
        </w:rPr>
        <w:t>» в форме присоединения к нем</w:t>
      </w:r>
      <w:proofErr w:type="gramStart"/>
      <w:r>
        <w:rPr>
          <w:sz w:val="24"/>
          <w:szCs w:val="24"/>
        </w:rPr>
        <w:t xml:space="preserve">у </w:t>
      </w:r>
      <w:r w:rsidRPr="00F11FF4">
        <w:rPr>
          <w:sz w:val="24"/>
          <w:szCs w:val="24"/>
        </w:rPr>
        <w:t>ООО</w:t>
      </w:r>
      <w:proofErr w:type="gramEnd"/>
      <w:r w:rsidRPr="00F11FF4">
        <w:rPr>
          <w:sz w:val="24"/>
          <w:szCs w:val="24"/>
        </w:rPr>
        <w:t xml:space="preserve"> «Статус Лэнд»</w:t>
      </w:r>
      <w:r>
        <w:rPr>
          <w:sz w:val="24"/>
          <w:szCs w:val="24"/>
        </w:rPr>
        <w:t xml:space="preserve"> считается завершенной с момента внесения в ЕГРЮЛ записи о прекращении деятельности </w:t>
      </w:r>
      <w:r w:rsidRPr="00F11FF4">
        <w:rPr>
          <w:sz w:val="24"/>
          <w:szCs w:val="24"/>
        </w:rPr>
        <w:t>ООО «Статус Лэнд»</w:t>
      </w:r>
      <w:r>
        <w:rPr>
          <w:sz w:val="24"/>
          <w:szCs w:val="24"/>
        </w:rPr>
        <w:t>.</w:t>
      </w:r>
    </w:p>
    <w:p w:rsidR="009A5AE3" w:rsidRDefault="009A5AE3" w:rsidP="009A5AE3">
      <w:pPr>
        <w:pStyle w:val="a3"/>
        <w:tabs>
          <w:tab w:val="left" w:pos="1260"/>
        </w:tabs>
        <w:spacing w:before="100" w:beforeAutospacing="1" w:after="120"/>
        <w:ind w:firstLine="720"/>
        <w:rPr>
          <w:bCs/>
          <w:sz w:val="24"/>
          <w:szCs w:val="24"/>
        </w:rPr>
      </w:pPr>
      <w:r w:rsidRPr="00A22D67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A22D67">
        <w:rPr>
          <w:sz w:val="24"/>
          <w:szCs w:val="24"/>
        </w:rPr>
        <w:t xml:space="preserve">.3 В связи с тем, что </w:t>
      </w:r>
      <w:r w:rsidR="008C0F54">
        <w:rPr>
          <w:sz w:val="24"/>
          <w:szCs w:val="24"/>
        </w:rPr>
        <w:t xml:space="preserve">доля </w:t>
      </w:r>
      <w:r w:rsidRPr="00562704">
        <w:rPr>
          <w:sz w:val="24"/>
          <w:szCs w:val="24"/>
        </w:rPr>
        <w:t>ОАО «Группа Компаний ПИК»</w:t>
      </w:r>
      <w:r w:rsidRPr="00A22D67">
        <w:rPr>
          <w:sz w:val="24"/>
          <w:szCs w:val="24"/>
        </w:rPr>
        <w:t xml:space="preserve"> </w:t>
      </w:r>
      <w:r w:rsidR="008C0F54">
        <w:rPr>
          <w:sz w:val="24"/>
          <w:szCs w:val="24"/>
        </w:rPr>
        <w:t>в уставном капитале</w:t>
      </w:r>
      <w:r w:rsidRPr="00A22D67">
        <w:rPr>
          <w:sz w:val="24"/>
          <w:szCs w:val="24"/>
        </w:rPr>
        <w:t xml:space="preserve"> </w:t>
      </w:r>
      <w:r w:rsidRPr="00F11FF4">
        <w:rPr>
          <w:sz w:val="24"/>
          <w:szCs w:val="24"/>
        </w:rPr>
        <w:t>ООО «Статус Лэнд»</w:t>
      </w:r>
      <w:r w:rsidR="008C0F54">
        <w:rPr>
          <w:sz w:val="24"/>
          <w:szCs w:val="24"/>
        </w:rPr>
        <w:t xml:space="preserve"> равна 100%</w:t>
      </w:r>
      <w:r w:rsidRPr="00A22D67">
        <w:rPr>
          <w:bCs/>
          <w:sz w:val="24"/>
          <w:szCs w:val="24"/>
        </w:rPr>
        <w:t xml:space="preserve">, при реорганизации в форме присоединения </w:t>
      </w:r>
      <w:r w:rsidR="008C0F54" w:rsidRPr="00F11FF4">
        <w:rPr>
          <w:sz w:val="24"/>
          <w:szCs w:val="24"/>
        </w:rPr>
        <w:t>ООО «Статус Лэнд»</w:t>
      </w:r>
      <w:r w:rsidR="008C0F54">
        <w:rPr>
          <w:sz w:val="24"/>
          <w:szCs w:val="24"/>
        </w:rPr>
        <w:t xml:space="preserve"> к ОАО «Группа Компаний ПИК» указанная доля подлежит погашению в дату внесения  в ЕГРЮЛ записи о прекращении деятельност</w:t>
      </w:r>
      <w:proofErr w:type="gramStart"/>
      <w:r w:rsidR="008C0F54">
        <w:rPr>
          <w:sz w:val="24"/>
          <w:szCs w:val="24"/>
        </w:rPr>
        <w:t xml:space="preserve">и </w:t>
      </w:r>
      <w:r w:rsidRPr="00F11FF4">
        <w:rPr>
          <w:sz w:val="24"/>
          <w:szCs w:val="24"/>
        </w:rPr>
        <w:t>ООО</w:t>
      </w:r>
      <w:proofErr w:type="gramEnd"/>
      <w:r w:rsidRPr="00F11FF4">
        <w:rPr>
          <w:sz w:val="24"/>
          <w:szCs w:val="24"/>
        </w:rPr>
        <w:t xml:space="preserve"> «Статус Лэнд»</w:t>
      </w:r>
      <w:r w:rsidRPr="00A22D67">
        <w:rPr>
          <w:bCs/>
          <w:sz w:val="24"/>
          <w:szCs w:val="24"/>
        </w:rPr>
        <w:t>.</w:t>
      </w:r>
      <w:r w:rsidR="008C0F54">
        <w:rPr>
          <w:bCs/>
          <w:sz w:val="24"/>
          <w:szCs w:val="24"/>
        </w:rPr>
        <w:t xml:space="preserve"> </w:t>
      </w:r>
      <w:r w:rsidRPr="00A22D67">
        <w:rPr>
          <w:bCs/>
          <w:sz w:val="24"/>
          <w:szCs w:val="24"/>
        </w:rPr>
        <w:t xml:space="preserve"> </w:t>
      </w:r>
    </w:p>
    <w:p w:rsidR="009A5AE3" w:rsidRPr="00A22D67" w:rsidRDefault="009A5AE3" w:rsidP="009A5AE3">
      <w:pPr>
        <w:pStyle w:val="a3"/>
        <w:tabs>
          <w:tab w:val="left" w:pos="1260"/>
        </w:tabs>
        <w:spacing w:before="100" w:beforeAutospacing="1" w:after="120"/>
        <w:ind w:firstLine="720"/>
        <w:rPr>
          <w:sz w:val="24"/>
          <w:szCs w:val="24"/>
        </w:rPr>
      </w:pPr>
      <w:r>
        <w:rPr>
          <w:bCs/>
          <w:sz w:val="24"/>
          <w:szCs w:val="24"/>
        </w:rPr>
        <w:t xml:space="preserve">2.4.4.Процесс реорганизации </w:t>
      </w:r>
      <w:r w:rsidRPr="00562704">
        <w:rPr>
          <w:sz w:val="24"/>
          <w:szCs w:val="24"/>
        </w:rPr>
        <w:t>ОАО «Группа Компаний ПИК»</w:t>
      </w:r>
      <w:r>
        <w:rPr>
          <w:bCs/>
          <w:sz w:val="24"/>
          <w:szCs w:val="24"/>
        </w:rPr>
        <w:t xml:space="preserve"> в форме присоединения к нем</w:t>
      </w:r>
      <w:proofErr w:type="gramStart"/>
      <w:r>
        <w:rPr>
          <w:bCs/>
          <w:sz w:val="24"/>
          <w:szCs w:val="24"/>
        </w:rPr>
        <w:t xml:space="preserve">у </w:t>
      </w:r>
      <w:r w:rsidRPr="00F11FF4">
        <w:rPr>
          <w:sz w:val="24"/>
          <w:szCs w:val="24"/>
        </w:rPr>
        <w:t>ООО</w:t>
      </w:r>
      <w:proofErr w:type="gramEnd"/>
      <w:r w:rsidRPr="00F11FF4">
        <w:rPr>
          <w:sz w:val="24"/>
          <w:szCs w:val="24"/>
        </w:rPr>
        <w:t xml:space="preserve"> «Статус Лэнд»</w:t>
      </w:r>
      <w:r>
        <w:rPr>
          <w:bCs/>
          <w:sz w:val="24"/>
          <w:szCs w:val="24"/>
        </w:rPr>
        <w:t xml:space="preserve"> не сопровождается увеличением уставного капитала акционерного общества, к которому осуществляется присоединение. </w:t>
      </w:r>
    </w:p>
    <w:p w:rsidR="00D141D8" w:rsidRDefault="000404AA">
      <w:pPr>
        <w:pStyle w:val="a3"/>
        <w:tabs>
          <w:tab w:val="left" w:pos="1260"/>
        </w:tabs>
        <w:spacing w:before="100" w:beforeAutospacing="1" w:after="120"/>
        <w:ind w:firstLine="720"/>
        <w:rPr>
          <w:sz w:val="24"/>
          <w:szCs w:val="24"/>
        </w:rPr>
      </w:pPr>
      <w:proofErr w:type="gramStart"/>
      <w:r w:rsidRPr="000404AA">
        <w:rPr>
          <w:bCs/>
          <w:sz w:val="24"/>
          <w:szCs w:val="24"/>
        </w:rPr>
        <w:t>2.</w:t>
      </w:r>
      <w:r w:rsidR="008C0F54">
        <w:rPr>
          <w:bCs/>
          <w:sz w:val="24"/>
          <w:szCs w:val="24"/>
        </w:rPr>
        <w:t>4</w:t>
      </w:r>
      <w:r w:rsidRPr="000404AA">
        <w:rPr>
          <w:bCs/>
          <w:sz w:val="24"/>
          <w:szCs w:val="24"/>
        </w:rPr>
        <w:t>.</w:t>
      </w:r>
      <w:r w:rsidR="008C0F54">
        <w:rPr>
          <w:bCs/>
          <w:sz w:val="24"/>
          <w:szCs w:val="24"/>
        </w:rPr>
        <w:t>5</w:t>
      </w:r>
      <w:r w:rsidR="00CE781F" w:rsidRPr="000404A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Документы, необходимые для внесения записи о прекращении деятельности </w:t>
      </w:r>
      <w:r w:rsidR="00F11FF4" w:rsidRPr="00F11FF4">
        <w:rPr>
          <w:sz w:val="24"/>
          <w:szCs w:val="24"/>
        </w:rPr>
        <w:t>ООО «Статус Лэнд»</w:t>
      </w:r>
      <w:r w:rsidR="004D19ED">
        <w:rPr>
          <w:sz w:val="24"/>
          <w:szCs w:val="24"/>
        </w:rPr>
        <w:t xml:space="preserve"> и реорганизации </w:t>
      </w:r>
      <w:r w:rsidR="00562704" w:rsidRPr="00562704">
        <w:rPr>
          <w:sz w:val="24"/>
          <w:szCs w:val="24"/>
        </w:rPr>
        <w:t>ОАО «Группа Компаний ПИК»</w:t>
      </w:r>
      <w:r>
        <w:rPr>
          <w:sz w:val="24"/>
          <w:szCs w:val="24"/>
        </w:rPr>
        <w:t>, могут быть представлены</w:t>
      </w:r>
      <w:r w:rsidR="004D19ED">
        <w:rPr>
          <w:sz w:val="24"/>
          <w:szCs w:val="24"/>
        </w:rPr>
        <w:t xml:space="preserve"> в регистрирующий орган до истечения срока, установленного законодательством Российской Федерации для предъявления кредиторами сторон соответствующих требований, но не ранее помещения второго уведомления о реорганизации в средствах массовой информации, в которых опубликовываются данные о государственной регистрации юридических лиц.</w:t>
      </w:r>
      <w:proofErr w:type="gramEnd"/>
    </w:p>
    <w:p w:rsidR="00905DD1" w:rsidRDefault="00905DD1">
      <w:pPr>
        <w:pStyle w:val="a3"/>
        <w:tabs>
          <w:tab w:val="left" w:pos="1260"/>
        </w:tabs>
        <w:spacing w:before="100" w:beforeAutospacing="1" w:after="120"/>
        <w:ind w:firstLine="720"/>
        <w:rPr>
          <w:sz w:val="24"/>
          <w:szCs w:val="24"/>
        </w:rPr>
      </w:pPr>
      <w:r>
        <w:rPr>
          <w:sz w:val="24"/>
          <w:szCs w:val="24"/>
        </w:rPr>
        <w:t>2.</w:t>
      </w:r>
      <w:r w:rsidR="00072EF9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072EF9">
        <w:rPr>
          <w:sz w:val="24"/>
          <w:szCs w:val="24"/>
        </w:rPr>
        <w:t>6</w:t>
      </w:r>
      <w:r>
        <w:rPr>
          <w:sz w:val="24"/>
          <w:szCs w:val="24"/>
        </w:rPr>
        <w:t xml:space="preserve">. На дату, предшествующую дате внесения в ЕГРЮЛ записи о прекращении деятельности Присоединяемого Общества в связи с реорганизацией в форме присоединения, </w:t>
      </w:r>
      <w:r w:rsidR="00F11FF4" w:rsidRPr="00F11FF4">
        <w:rPr>
          <w:sz w:val="24"/>
          <w:szCs w:val="24"/>
        </w:rPr>
        <w:t>ООО «Статус Лэнд»</w:t>
      </w:r>
      <w:r>
        <w:rPr>
          <w:sz w:val="24"/>
        </w:rPr>
        <w:t xml:space="preserve"> </w:t>
      </w:r>
      <w:r>
        <w:rPr>
          <w:sz w:val="24"/>
          <w:szCs w:val="24"/>
        </w:rPr>
        <w:t>составляет заключительную бухгалтерскую отчетность и пояснительную записку, в которой раскрываются изменения в стоимости передаваемого имущества и обязательств, а также проводит инвентаризацию имущества, финансовых и иных обязательств.</w:t>
      </w:r>
    </w:p>
    <w:p w:rsidR="00A22D67" w:rsidRDefault="00A22D67" w:rsidP="00A22D67">
      <w:pPr>
        <w:pStyle w:val="a3"/>
        <w:tabs>
          <w:tab w:val="left" w:pos="1260"/>
        </w:tabs>
        <w:spacing w:before="100" w:beforeAutospacing="1" w:after="120"/>
        <w:ind w:firstLine="720"/>
      </w:pPr>
      <w:r>
        <w:rPr>
          <w:sz w:val="24"/>
          <w:szCs w:val="24"/>
        </w:rPr>
        <w:t>2.</w:t>
      </w:r>
      <w:r w:rsidR="00072EF9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072EF9">
        <w:rPr>
          <w:sz w:val="24"/>
          <w:szCs w:val="24"/>
        </w:rPr>
        <w:t>7</w:t>
      </w:r>
      <w:r>
        <w:rPr>
          <w:sz w:val="24"/>
          <w:szCs w:val="24"/>
        </w:rPr>
        <w:t xml:space="preserve">  </w:t>
      </w:r>
      <w:r w:rsidRPr="00A22D67">
        <w:rPr>
          <w:sz w:val="24"/>
          <w:szCs w:val="24"/>
        </w:rPr>
        <w:t xml:space="preserve">В </w:t>
      </w:r>
      <w:proofErr w:type="gramStart"/>
      <w:r w:rsidRPr="00A22D67">
        <w:rPr>
          <w:sz w:val="24"/>
          <w:szCs w:val="24"/>
        </w:rPr>
        <w:t>результате</w:t>
      </w:r>
      <w:proofErr w:type="gramEnd"/>
      <w:r w:rsidRPr="00A22D67">
        <w:rPr>
          <w:sz w:val="24"/>
          <w:szCs w:val="24"/>
        </w:rPr>
        <w:t xml:space="preserve"> реорганизации в форме присоединения -  имущество </w:t>
      </w:r>
      <w:r w:rsidR="00562704" w:rsidRPr="00562704">
        <w:rPr>
          <w:sz w:val="24"/>
          <w:szCs w:val="24"/>
        </w:rPr>
        <w:t>ОАО «Группа Компаний ПИК»</w:t>
      </w:r>
      <w:r w:rsidRPr="00A22D67">
        <w:rPr>
          <w:sz w:val="24"/>
          <w:szCs w:val="24"/>
        </w:rPr>
        <w:t xml:space="preserve"> формируется за счет имущества </w:t>
      </w:r>
      <w:r w:rsidR="00F11FF4" w:rsidRPr="00F11FF4">
        <w:rPr>
          <w:sz w:val="24"/>
          <w:szCs w:val="24"/>
        </w:rPr>
        <w:t>ООО «Статус Лэнд»</w:t>
      </w:r>
      <w:r w:rsidRPr="00A22D67">
        <w:rPr>
          <w:sz w:val="24"/>
          <w:szCs w:val="24"/>
        </w:rPr>
        <w:t xml:space="preserve">, реорганизованного путем такого присоединения. </w:t>
      </w:r>
      <w:proofErr w:type="gramStart"/>
      <w:r w:rsidRPr="00A22D67">
        <w:rPr>
          <w:sz w:val="24"/>
          <w:szCs w:val="24"/>
        </w:rPr>
        <w:t xml:space="preserve">Все имущество и обязательства, а также права и/или обязательства, учтенные на балансовых и </w:t>
      </w:r>
      <w:proofErr w:type="spellStart"/>
      <w:r w:rsidRPr="00A22D67">
        <w:rPr>
          <w:sz w:val="24"/>
          <w:szCs w:val="24"/>
        </w:rPr>
        <w:t>забалансовых</w:t>
      </w:r>
      <w:proofErr w:type="spellEnd"/>
      <w:r w:rsidRPr="00A22D67">
        <w:rPr>
          <w:sz w:val="24"/>
          <w:szCs w:val="24"/>
        </w:rPr>
        <w:t xml:space="preserve"> счетах Присоединяемого Общества, на Дату реорганизации передаются </w:t>
      </w:r>
      <w:r w:rsidR="00562704" w:rsidRPr="00562704">
        <w:rPr>
          <w:sz w:val="24"/>
          <w:szCs w:val="24"/>
        </w:rPr>
        <w:t>ОАО «Группа Компаний ПИК»</w:t>
      </w:r>
      <w:r w:rsidRPr="00A22D67">
        <w:rPr>
          <w:sz w:val="24"/>
          <w:szCs w:val="24"/>
        </w:rPr>
        <w:t xml:space="preserve"> в соответствии с передаточным актом, подготовленным в соответствии с законодательством Российской Федерации, а также заключительной бухгалтерской отчетностью, составленной на дату, предшествующую дате внесения в ЕГРЮЛ записи о прекращении деятельности </w:t>
      </w:r>
      <w:r w:rsidR="00F11FF4" w:rsidRPr="00F11FF4">
        <w:rPr>
          <w:sz w:val="24"/>
          <w:szCs w:val="24"/>
        </w:rPr>
        <w:t>ООО «Статус Лэнд»</w:t>
      </w:r>
      <w:r w:rsidRPr="00A22D67">
        <w:rPr>
          <w:sz w:val="24"/>
          <w:szCs w:val="24"/>
        </w:rPr>
        <w:t>.</w:t>
      </w:r>
      <w:proofErr w:type="gramEnd"/>
    </w:p>
    <w:p w:rsidR="00A22D67" w:rsidRDefault="00A22D67" w:rsidP="00A22D67">
      <w:pPr>
        <w:tabs>
          <w:tab w:val="left" w:pos="1260"/>
        </w:tabs>
        <w:spacing w:before="100" w:beforeAutospacing="1" w:after="120"/>
        <w:ind w:firstLine="720"/>
        <w:jc w:val="both"/>
      </w:pPr>
      <w:r>
        <w:t>2.</w:t>
      </w:r>
      <w:r w:rsidR="00072EF9">
        <w:t>4</w:t>
      </w:r>
      <w:r>
        <w:t>.</w:t>
      </w:r>
      <w:r w:rsidR="00072EF9">
        <w:t>8</w:t>
      </w:r>
      <w:r>
        <w:t>. Оценка передаваемого в ходе реорганизац</w:t>
      </w:r>
      <w:proofErr w:type="gramStart"/>
      <w:r>
        <w:t xml:space="preserve">ии </w:t>
      </w:r>
      <w:r w:rsidR="00F11FF4" w:rsidRPr="00F11FF4">
        <w:t>ООО</w:t>
      </w:r>
      <w:proofErr w:type="gramEnd"/>
      <w:r w:rsidR="00F11FF4" w:rsidRPr="00F11FF4">
        <w:t xml:space="preserve"> «Статус Лэнд»</w:t>
      </w:r>
      <w:r>
        <w:t xml:space="preserve"> и принимаемого </w:t>
      </w:r>
      <w:r w:rsidR="00562704" w:rsidRPr="00562704">
        <w:t>ОАО «Группа Компаний ПИК»</w:t>
      </w:r>
      <w:r>
        <w:t xml:space="preserve"> имущества производится в соответствии с решениями акционеров реорганизуемых обществ и определяется по остаточной стоимости в сумме, которая приведена по соответствующим числовым показателям в бухгалтерской отчетности </w:t>
      </w:r>
      <w:r w:rsidR="00F11FF4" w:rsidRPr="00F11FF4">
        <w:t>ООО «Статус Лэнд»</w:t>
      </w:r>
      <w:r>
        <w:t>.</w:t>
      </w:r>
    </w:p>
    <w:p w:rsidR="00A22D67" w:rsidRDefault="00A22D67" w:rsidP="00A22D67">
      <w:pPr>
        <w:tabs>
          <w:tab w:val="left" w:pos="1260"/>
        </w:tabs>
        <w:spacing w:before="100" w:beforeAutospacing="1" w:after="120"/>
        <w:ind w:firstLine="720"/>
        <w:jc w:val="both"/>
      </w:pPr>
      <w:r>
        <w:t>2.</w:t>
      </w:r>
      <w:r w:rsidR="00072EF9">
        <w:t>4</w:t>
      </w:r>
      <w:r>
        <w:t>.</w:t>
      </w:r>
      <w:r w:rsidR="00072EF9">
        <w:t>9</w:t>
      </w:r>
      <w:r>
        <w:t xml:space="preserve">. </w:t>
      </w:r>
      <w:r w:rsidR="00562704" w:rsidRPr="00562704">
        <w:t>ОАО «Группа Компаний ПИК»</w:t>
      </w:r>
      <w:r>
        <w:t xml:space="preserve"> осуществляет мероприятия, направленные на оформление трудовых отношений с работникам</w:t>
      </w:r>
      <w:proofErr w:type="gramStart"/>
      <w:r>
        <w:t xml:space="preserve">и </w:t>
      </w:r>
      <w:r w:rsidR="00F11FF4" w:rsidRPr="00F11FF4">
        <w:t>ООО</w:t>
      </w:r>
      <w:proofErr w:type="gramEnd"/>
      <w:r w:rsidR="00F11FF4" w:rsidRPr="00F11FF4">
        <w:t xml:space="preserve"> «Статус Лэнд»</w:t>
      </w:r>
      <w:r>
        <w:t xml:space="preserve"> в соответствии с нормами трудового законодательства Российской Федерации.</w:t>
      </w:r>
    </w:p>
    <w:p w:rsidR="00EF3A42" w:rsidRDefault="00EF3A42">
      <w:pPr>
        <w:keepNext/>
        <w:tabs>
          <w:tab w:val="left" w:pos="1260"/>
        </w:tabs>
        <w:ind w:firstLine="720"/>
        <w:jc w:val="both"/>
        <w:rPr>
          <w:b/>
          <w:bCs/>
        </w:rPr>
      </w:pPr>
    </w:p>
    <w:p w:rsidR="00D141D8" w:rsidRDefault="00EF3A42">
      <w:pPr>
        <w:keepNext/>
        <w:tabs>
          <w:tab w:val="left" w:pos="1260"/>
        </w:tabs>
        <w:ind w:firstLine="720"/>
        <w:jc w:val="both"/>
      </w:pPr>
      <w:r>
        <w:rPr>
          <w:b/>
          <w:bCs/>
        </w:rPr>
        <w:t xml:space="preserve">3. </w:t>
      </w:r>
      <w:r w:rsidR="00CE781F">
        <w:rPr>
          <w:b/>
          <w:bCs/>
        </w:rPr>
        <w:t>ПРАВОПРЕЕМСТВО</w:t>
      </w:r>
    </w:p>
    <w:p w:rsidR="00D141D8" w:rsidRDefault="00EF3A42">
      <w:pPr>
        <w:pStyle w:val="20"/>
      </w:pPr>
      <w:r>
        <w:t>3</w:t>
      </w:r>
      <w:r w:rsidR="00CE781F">
        <w:t xml:space="preserve">.1. </w:t>
      </w:r>
      <w:proofErr w:type="gramStart"/>
      <w:r w:rsidR="00CE781F">
        <w:t>С Даты реорганизации</w:t>
      </w:r>
      <w:proofErr w:type="gramEnd"/>
      <w:r w:rsidR="00CE781F">
        <w:t xml:space="preserve"> </w:t>
      </w:r>
      <w:r w:rsidR="00E07FC1" w:rsidRPr="00562704">
        <w:t>ОАО «Группа Компаний ПИК»</w:t>
      </w:r>
      <w:r w:rsidR="00CE781F">
        <w:t xml:space="preserve"> является правопреемником </w:t>
      </w:r>
      <w:r w:rsidR="00F11FF4" w:rsidRPr="00F11FF4">
        <w:t>ООО «Статус Лэнд»</w:t>
      </w:r>
      <w:r w:rsidR="00CE781F">
        <w:t xml:space="preserve"> и к нему переходят все права и обязательства Присоединяемого Общества, независимо от их отражения в передаточном акте Присоединяемого Общества.</w:t>
      </w:r>
    </w:p>
    <w:p w:rsidR="0041580A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3</w:t>
      </w:r>
      <w:r w:rsidR="00CE781F">
        <w:t xml:space="preserve">.2. </w:t>
      </w:r>
      <w:r w:rsidR="00963197">
        <w:t>При изменении вида, состава и стоимости имуществ</w:t>
      </w:r>
      <w:proofErr w:type="gramStart"/>
      <w:r w:rsidR="00963197">
        <w:t>а ООО</w:t>
      </w:r>
      <w:proofErr w:type="gramEnd"/>
      <w:r w:rsidR="00963197">
        <w:t xml:space="preserve"> «Статус Лэнд», которые могут произойти по</w:t>
      </w:r>
      <w:r w:rsidR="00CE781F">
        <w:t xml:space="preserve">сле даты утверждения настоящего Договора и </w:t>
      </w:r>
      <w:r w:rsidR="00963197">
        <w:t xml:space="preserve">составления </w:t>
      </w:r>
      <w:r w:rsidR="00CE781F">
        <w:t xml:space="preserve">передаточного акта в результате осуществления им текущей хозяйственной деятельности до Даты реорганизации, </w:t>
      </w:r>
      <w:r w:rsidR="00E07FC1" w:rsidRPr="00562704">
        <w:t>ОАО «Группа Компаний ПИК»</w:t>
      </w:r>
      <w:r w:rsidR="00CE781F">
        <w:t xml:space="preserve"> </w:t>
      </w:r>
      <w:r w:rsidR="00963197">
        <w:t xml:space="preserve">является правопреемником по всем правам и обязанностям </w:t>
      </w:r>
      <w:r w:rsidR="00F11FF4" w:rsidRPr="00F11FF4">
        <w:t>ООО «Статус Лэнд»</w:t>
      </w:r>
      <w:r w:rsidR="00963197">
        <w:t>.</w:t>
      </w:r>
    </w:p>
    <w:p w:rsidR="00D141D8" w:rsidRDefault="0041580A">
      <w:pPr>
        <w:tabs>
          <w:tab w:val="left" w:pos="1260"/>
        </w:tabs>
        <w:spacing w:before="100" w:beforeAutospacing="1" w:after="120"/>
        <w:ind w:firstLine="720"/>
        <w:jc w:val="both"/>
      </w:pPr>
      <w:r>
        <w:t>3.3. Права и обязанност</w:t>
      </w:r>
      <w:proofErr w:type="gramStart"/>
      <w:r>
        <w:t xml:space="preserve">и </w:t>
      </w:r>
      <w:r w:rsidR="00CE781F">
        <w:t xml:space="preserve"> </w:t>
      </w:r>
      <w:r w:rsidRPr="00F11FF4">
        <w:t>ООО</w:t>
      </w:r>
      <w:proofErr w:type="gramEnd"/>
      <w:r w:rsidRPr="00F11FF4">
        <w:t xml:space="preserve"> «Статус Лэнд</w:t>
      </w:r>
      <w:r>
        <w:t xml:space="preserve">, которые возникли, прекратились или изменились и которые могут произойти после даты составления передаточного акта переходят </w:t>
      </w:r>
      <w:r w:rsidR="005D75D0">
        <w:t>к ОАО «Группа Компаний ПИК».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  <w:rPr>
          <w:b/>
          <w:bCs/>
        </w:rPr>
      </w:pPr>
      <w:r>
        <w:rPr>
          <w:b/>
          <w:bCs/>
        </w:rPr>
        <w:t>4</w:t>
      </w:r>
      <w:r w:rsidR="00CE781F">
        <w:rPr>
          <w:b/>
          <w:bCs/>
        </w:rPr>
        <w:t>. УСЛОВИЯ ПРИСОЕДИНЕНИЯ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.1. Стороны соглашаются и признают, что активы Сторон могут быть уменьшены </w:t>
      </w:r>
      <w:proofErr w:type="gramStart"/>
      <w:r w:rsidR="00CE781F">
        <w:t>с даты вступления</w:t>
      </w:r>
      <w:proofErr w:type="gramEnd"/>
      <w:r w:rsidR="00CE781F">
        <w:t xml:space="preserve"> в силу настоящего Договора и до Даты реорганизации за счет: 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.1.1.  Удовлетворения требований кредиторов путем возмещения им убытков или досрочного прекращения обязательств в соответствии с п.6 ст.15 Федерального закона «Об акционерных обществах». 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>.1.2. Действий Сторон, совершаемых ими в порядке осуществления текущей хозяйственной деятельности.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.2. Присоединяемое Общество обязуется ежеквартально, с момента вступления в силу настоящего Договора и до Даты реорганизации, предоставлять исполнительным органам и Совету директоров </w:t>
      </w:r>
      <w:r w:rsidR="00D76421" w:rsidRPr="00562704">
        <w:t>ОАО «Группа Компаний ПИК»</w:t>
      </w:r>
      <w:r w:rsidR="00CE781F">
        <w:t xml:space="preserve"> информацию об обслуживании своих долговых обязательств.</w:t>
      </w:r>
    </w:p>
    <w:p w:rsidR="00D141D8" w:rsidRDefault="00EF3A42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>.3. Присоединяемое Общество обязуется составить:</w:t>
      </w:r>
    </w:p>
    <w:p w:rsidR="00D141D8" w:rsidRDefault="00471933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.3.1. </w:t>
      </w:r>
      <w:proofErr w:type="gramStart"/>
      <w:r w:rsidR="00CE781F">
        <w:t>Реестр всех коммерческих и некоммерческих организаций, в уставном капитале (</w:t>
      </w:r>
      <w:r>
        <w:t xml:space="preserve">складочном капитале, </w:t>
      </w:r>
      <w:r w:rsidR="00CE781F">
        <w:t xml:space="preserve">имуществе) которых имеется доля участия Присоединяемого Общества, и предоставить его </w:t>
      </w:r>
      <w:r w:rsidR="00D76421" w:rsidRPr="00562704">
        <w:t>ОАО «Группа Компаний ПИК»</w:t>
      </w:r>
      <w:r w:rsidR="00CE781F">
        <w:t xml:space="preserve"> в течение одного месяца с момента заключения настоящего Договора, а также извещать </w:t>
      </w:r>
      <w:r w:rsidR="00D76421" w:rsidRPr="00562704">
        <w:t>ОАО «Группа Компаний ПИК»</w:t>
      </w:r>
      <w:r w:rsidR="00CE781F">
        <w:t xml:space="preserve"> об изменении этого реестра в течение 3 (Трех) рабочих дней с момента такого изменения;</w:t>
      </w:r>
      <w:proofErr w:type="gramEnd"/>
    </w:p>
    <w:p w:rsidR="00D141D8" w:rsidRDefault="00471933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.3.2. Реестр объектов собственности (включая недвижимость и земельные участки) и предоставить его </w:t>
      </w:r>
      <w:r w:rsidR="00A5182D" w:rsidRPr="00562704">
        <w:t>ОАО «Группа Компаний ПИК»</w:t>
      </w:r>
      <w:r w:rsidR="00CE781F">
        <w:t xml:space="preserve"> в течение одного месяца с момента заключения настоящего Договора.</w:t>
      </w:r>
    </w:p>
    <w:p w:rsidR="00D141D8" w:rsidRPr="00E84129" w:rsidRDefault="00471933">
      <w:pPr>
        <w:tabs>
          <w:tab w:val="left" w:pos="1260"/>
        </w:tabs>
        <w:spacing w:before="100" w:beforeAutospacing="1" w:after="120"/>
        <w:ind w:firstLine="720"/>
        <w:jc w:val="both"/>
      </w:pPr>
      <w:r w:rsidRPr="00E84129">
        <w:t>4</w:t>
      </w:r>
      <w:r w:rsidR="00CE781F" w:rsidRPr="00E84129">
        <w:t xml:space="preserve">.4. После вступления в силу настоящего Договора Присоединяемое Общество не вправе без предварительного письменного согласования с Советом директоров </w:t>
      </w:r>
      <w:r w:rsidR="00A5182D" w:rsidRPr="00E84129">
        <w:t>ОАО «Группа Компаний ПИК»</w:t>
      </w:r>
      <w:r w:rsidR="00CE781F" w:rsidRPr="00E84129">
        <w:t xml:space="preserve"> осуществлять сделки по отчуждению недвижимого имущества, сдаче в аренду или безвозмездное пользование, а также любые иные сделки, за исключением сделок, совершаемых в процессе обычной хозяйственной деятельности Присоединяемого Общества. Решения о согласовании совершения Присоединяемым Обществом сделок, согласование которых необходимо в соответствии с настоящим пунктом, принимаются Советом директоров </w:t>
      </w:r>
      <w:r w:rsidR="00A5182D" w:rsidRPr="00E84129">
        <w:t>ОАО «Группа Компаний ПИК»</w:t>
      </w:r>
      <w:r w:rsidR="00CE781F" w:rsidRPr="00E84129">
        <w:t xml:space="preserve"> большинством голосов от общего числа избранных членов Совета директоров </w:t>
      </w:r>
      <w:r w:rsidR="00A5182D" w:rsidRPr="00E84129">
        <w:t>ОАО «Группа Компаний ПИК»</w:t>
      </w:r>
      <w:r w:rsidR="00CE781F" w:rsidRPr="00E84129">
        <w:t>.</w:t>
      </w:r>
    </w:p>
    <w:p w:rsidR="00D141D8" w:rsidRDefault="00D20B07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.5 Присоединяемое Общество обязано в течение 1 (одного) рабочего дня уведомлять </w:t>
      </w:r>
      <w:r w:rsidR="00A5182D" w:rsidRPr="00562704">
        <w:t>ОАО «Группа Компаний ПИК»</w:t>
      </w:r>
      <w:r w:rsidR="00CE781F">
        <w:t xml:space="preserve"> обо всех судебных исках и/или досудебных претензиях, предъявленных ему, в связи с проводимой реорганизацией в форме присоединения.</w:t>
      </w:r>
    </w:p>
    <w:p w:rsidR="00D141D8" w:rsidRDefault="005B5B7B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 xml:space="preserve">.6 Присоединяемое Общество обязуется принять все меры и осуществить все действия, требующиеся для подготовки и передачи </w:t>
      </w:r>
      <w:r w:rsidR="00A5182D" w:rsidRPr="00562704">
        <w:t>ОАО «Группа Компаний ПИК»</w:t>
      </w:r>
      <w:r w:rsidR="00CE781F">
        <w:t xml:space="preserve"> имущества, активов, прав и обязатель</w:t>
      </w:r>
      <w:proofErr w:type="gramStart"/>
      <w:r w:rsidR="00CE781F">
        <w:t>ств Пр</w:t>
      </w:r>
      <w:proofErr w:type="gramEnd"/>
      <w:r w:rsidR="00CE781F">
        <w:t xml:space="preserve">исоединяемого Общества, включая проведение их инвентаризации и обращение в соответствующие государственные и муниципальные органы. </w:t>
      </w:r>
    </w:p>
    <w:p w:rsidR="00364299" w:rsidRDefault="005B5B7B">
      <w:pPr>
        <w:tabs>
          <w:tab w:val="left" w:pos="1260"/>
        </w:tabs>
        <w:spacing w:before="100" w:beforeAutospacing="1" w:after="120"/>
        <w:ind w:firstLine="720"/>
        <w:jc w:val="both"/>
        <w:rPr>
          <w:color w:val="000000"/>
          <w:spacing w:val="-12"/>
        </w:rPr>
      </w:pPr>
      <w:r>
        <w:t>4</w:t>
      </w:r>
      <w:r w:rsidR="00CE781F">
        <w:t xml:space="preserve">.7 </w:t>
      </w:r>
      <w:r w:rsidR="00CE781F">
        <w:rPr>
          <w:color w:val="000000"/>
          <w:spacing w:val="-5"/>
        </w:rPr>
        <w:t xml:space="preserve">Лицензии Присоединяемого Общества должны быть в соответствии с действующим законодательством Российской Федерации </w:t>
      </w:r>
      <w:r w:rsidR="00CE781F">
        <w:rPr>
          <w:color w:val="000000"/>
          <w:spacing w:val="-8"/>
        </w:rPr>
        <w:t xml:space="preserve">переоформлены на </w:t>
      </w:r>
      <w:r w:rsidR="00A5182D" w:rsidRPr="00562704">
        <w:t>ОАО «Группа Компаний ПИК»</w:t>
      </w:r>
      <w:r w:rsidR="00CE781F">
        <w:rPr>
          <w:color w:val="000000"/>
          <w:spacing w:val="-12"/>
        </w:rPr>
        <w:t>.</w:t>
      </w:r>
    </w:p>
    <w:p w:rsidR="00D141D8" w:rsidRDefault="003110C1">
      <w:pPr>
        <w:tabs>
          <w:tab w:val="left" w:pos="1260"/>
        </w:tabs>
        <w:spacing w:before="100" w:beforeAutospacing="1" w:after="120"/>
        <w:ind w:firstLine="720"/>
        <w:jc w:val="both"/>
      </w:pPr>
      <w:r>
        <w:t>4</w:t>
      </w:r>
      <w:r w:rsidR="00CE781F">
        <w:t>.8</w:t>
      </w:r>
      <w:r w:rsidR="00364299">
        <w:t>.</w:t>
      </w:r>
      <w:r w:rsidR="00CE781F">
        <w:t xml:space="preserve"> </w:t>
      </w:r>
      <w:proofErr w:type="gramStart"/>
      <w:r w:rsidR="00CE781F">
        <w:t>С Даты реорганизации</w:t>
      </w:r>
      <w:proofErr w:type="gramEnd"/>
      <w:r w:rsidR="00CE781F">
        <w:t xml:space="preserve"> Присоединяемое Общество передает на хранение в </w:t>
      </w:r>
      <w:r w:rsidR="00A5182D" w:rsidRPr="00562704">
        <w:t>ОАО «Группа Компаний ПИК»</w:t>
      </w:r>
      <w:r w:rsidR="00CE781F">
        <w:t xml:space="preserve"> документы, перечисленные в статье </w:t>
      </w:r>
      <w:r w:rsidR="00DB3538">
        <w:t>50</w:t>
      </w:r>
      <w:r w:rsidR="00CE781F">
        <w:t xml:space="preserve"> Федерального закона «Об </w:t>
      </w:r>
      <w:r w:rsidR="00DB3538">
        <w:t>обществах с ограниченной ответственностью</w:t>
      </w:r>
      <w:r w:rsidR="00CE781F">
        <w:t xml:space="preserve">», а также иные документы, дополнительно запрошенные </w:t>
      </w:r>
      <w:r w:rsidR="00A5182D" w:rsidRPr="00562704">
        <w:t>ОАО «Группа Компаний ПИК»</w:t>
      </w:r>
      <w:r w:rsidR="00CE781F">
        <w:t xml:space="preserve">. </w:t>
      </w:r>
    </w:p>
    <w:p w:rsidR="00D141D8" w:rsidRDefault="003110C1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b/>
          <w:bCs/>
        </w:rPr>
        <w:t>5</w:t>
      </w:r>
      <w:r w:rsidR="00CE781F">
        <w:rPr>
          <w:b/>
          <w:bCs/>
        </w:rPr>
        <w:t>. ГАРАНТИИ ПРАВ РАБОТНИКОВ ПРИСОЕДИНЯЕМОГО ОБЩЕСТВА</w:t>
      </w:r>
    </w:p>
    <w:p w:rsidR="00D141D8" w:rsidRDefault="003110C1">
      <w:pPr>
        <w:tabs>
          <w:tab w:val="left" w:pos="1260"/>
        </w:tabs>
        <w:spacing w:before="100" w:beforeAutospacing="1" w:after="120"/>
        <w:ind w:firstLine="720"/>
        <w:jc w:val="both"/>
      </w:pPr>
      <w:r>
        <w:t>5</w:t>
      </w:r>
      <w:r w:rsidR="00CE781F">
        <w:t xml:space="preserve">.1. </w:t>
      </w:r>
      <w:r w:rsidR="00CE781F">
        <w:rPr>
          <w:color w:val="000000"/>
          <w:spacing w:val="-3"/>
        </w:rPr>
        <w:t xml:space="preserve">Стороны обязуются обеспечить в процессе Присоединения в соответствии с действующим </w:t>
      </w:r>
      <w:r w:rsidR="00CE781F">
        <w:rPr>
          <w:color w:val="000000"/>
          <w:spacing w:val="-4"/>
        </w:rPr>
        <w:t>законодательством и иными нормативно - правовыми актами Российской Федерации права и законные интересы работников Присоединяемого Общества</w:t>
      </w:r>
      <w:r w:rsidR="00CE781F">
        <w:rPr>
          <w:color w:val="000000"/>
          <w:spacing w:val="-7"/>
        </w:rPr>
        <w:t xml:space="preserve">, состоящих в трудовых отношениях с Присоединяемым Обществом до момента прекращения его </w:t>
      </w:r>
      <w:r w:rsidR="00CE781F">
        <w:rPr>
          <w:color w:val="000000"/>
          <w:spacing w:val="-9"/>
        </w:rPr>
        <w:t>существования.</w:t>
      </w:r>
    </w:p>
    <w:p w:rsidR="00D141D8" w:rsidRDefault="003110C1">
      <w:pPr>
        <w:tabs>
          <w:tab w:val="left" w:pos="1260"/>
        </w:tabs>
        <w:spacing w:before="100" w:beforeAutospacing="1" w:after="120"/>
        <w:ind w:firstLine="720"/>
        <w:jc w:val="both"/>
      </w:pPr>
      <w:r>
        <w:t>5</w:t>
      </w:r>
      <w:r w:rsidR="00CE781F">
        <w:t xml:space="preserve">.2. </w:t>
      </w:r>
      <w:proofErr w:type="gramStart"/>
      <w:r w:rsidR="00CE781F">
        <w:t>При отказе работника Присоединяемого Общества от продолжения работы в связи с реорганизацией в форме</w:t>
      </w:r>
      <w:proofErr w:type="gramEnd"/>
      <w:r w:rsidR="00CE781F">
        <w:t xml:space="preserve"> Присоединения трудовой договор прекращается в соответствии с пунктом 6 статьи 77 Трудового кодекса Российской Фе</w:t>
      </w:r>
      <w:r w:rsidR="00EF0C67">
        <w:t>д</w:t>
      </w:r>
      <w:r w:rsidR="00CE781F">
        <w:t xml:space="preserve">ерации. </w:t>
      </w:r>
    </w:p>
    <w:p w:rsidR="00D141D8" w:rsidRDefault="00EF0C67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b/>
          <w:bCs/>
        </w:rPr>
        <w:t>6</w:t>
      </w:r>
      <w:r w:rsidR="00CE781F">
        <w:rPr>
          <w:b/>
          <w:bCs/>
        </w:rPr>
        <w:t>. ДЕЙСТВИЕ ДОГОВОРА</w:t>
      </w:r>
    </w:p>
    <w:p w:rsidR="00D141D8" w:rsidRDefault="00EF0C67">
      <w:pPr>
        <w:tabs>
          <w:tab w:val="left" w:pos="1260"/>
        </w:tabs>
        <w:spacing w:before="100" w:beforeAutospacing="1" w:after="120"/>
        <w:ind w:firstLine="720"/>
        <w:jc w:val="both"/>
      </w:pPr>
      <w:r>
        <w:t>6</w:t>
      </w:r>
      <w:r w:rsidR="00CE781F">
        <w:t>.1. Настоящий Договор вступает в силу в момент утверждения его последн</w:t>
      </w:r>
      <w:r>
        <w:t>ей</w:t>
      </w:r>
      <w:r w:rsidR="00CE781F">
        <w:t xml:space="preserve"> из Сторон, принимающих решения о Присоединении, и действует до выполнения каждой из Сторон ее соответствующих обязательств по предмету настоящего Договора.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6</w:t>
      </w:r>
      <w:r w:rsidR="00CE781F">
        <w:t>.2. Договор считается расторгнутым досрочно в следующих случаях: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6</w:t>
      </w:r>
      <w:r w:rsidR="00CE781F">
        <w:t xml:space="preserve">.2.1. В </w:t>
      </w:r>
      <w:proofErr w:type="gramStart"/>
      <w:r w:rsidR="00CE781F">
        <w:t>случае</w:t>
      </w:r>
      <w:proofErr w:type="gramEnd"/>
      <w:r w:rsidR="00CE781F">
        <w:t xml:space="preserve"> отказа в даче согласия на реорганизацию в форме Присоединения со стороны ФАС России, если обстоятельства, ставшие причиной отказа, не могут быть устранены.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6</w:t>
      </w:r>
      <w:r w:rsidR="00CE781F">
        <w:t>.2.</w:t>
      </w:r>
      <w:r>
        <w:t>2</w:t>
      </w:r>
      <w:r w:rsidR="00CE781F">
        <w:t xml:space="preserve">. В иных случаях, установленных действующим законодательством Российской Федерации. 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b/>
          <w:bCs/>
        </w:rPr>
        <w:t>7</w:t>
      </w:r>
      <w:r w:rsidR="00CE781F">
        <w:rPr>
          <w:b/>
          <w:bCs/>
        </w:rPr>
        <w:t>. ФОРС-МАЖОР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7</w:t>
      </w:r>
      <w:r w:rsidR="00CE781F">
        <w:t xml:space="preserve">.1. </w:t>
      </w:r>
      <w:proofErr w:type="gramStart"/>
      <w:r w:rsidR="00CE781F">
        <w:t>Стороны не несут ответственности за неисполнение или ненадлежащее исполнение своих обязательств по настоящему Договору при наступлении обстоятельств, делающих невозможным полное или частичное исполнение любой из Сторон обязательств по настоящему Договору, а именно: пожаров, стихийных бедствий, войны, военных операций, блокады, принятия нормативных актов государственной власти или других, не зависящих от Сторон обстоятельств;</w:t>
      </w:r>
      <w:proofErr w:type="gramEnd"/>
      <w:r w:rsidR="00CE781F">
        <w:t xml:space="preserve"> при этом срок исполнения обязательств отодвигается соразмерно времени, в течение которого будут действовать</w:t>
      </w:r>
      <w:r w:rsidR="003441E4">
        <w:t xml:space="preserve"> такие обстоятельства. В случае</w:t>
      </w:r>
      <w:r w:rsidR="00CE781F">
        <w:t xml:space="preserve"> если форс-мажорные обстоятельства и (или) их последствия будут действовать более 1 (одного) года, Стороны освобождаются от обязательств, связанных с исполнением настоящего Договора.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7</w:t>
      </w:r>
      <w:r w:rsidR="00CE781F">
        <w:t>.2. Сторона, попавшая под влияние форс-мажорных обстоятельств, обязана уведомить об этом другую Сторону не позднее 10 (десяти) календарных дней со дня наступления таких обстоятельств.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7</w:t>
      </w:r>
      <w:r w:rsidR="00CE781F">
        <w:t>.3. Не уведомление или несвоевременное уведомление о наступлении форс-мажорных обстоятельств, когда Сторона, попавшая под их воздействие, имела возможность сообщить другой Стороне о наступлении таковых, не дает права ссылаться при невозможности выполнить свои обязательства по настоящему Договору на наступление форс-мажорных обстоятельств.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b/>
          <w:bCs/>
        </w:rPr>
        <w:t>8</w:t>
      </w:r>
      <w:r w:rsidR="00CE781F">
        <w:rPr>
          <w:b/>
          <w:bCs/>
        </w:rPr>
        <w:t>. РАЗРЕШЕНИЕ СПОРОВ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8</w:t>
      </w:r>
      <w:r w:rsidR="00CE781F">
        <w:t>.1. Все споры и разногласия по настоящему Договору разрешаются Сторонами посредством переговоров.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8</w:t>
      </w:r>
      <w:r w:rsidR="00CE781F">
        <w:t>.2. Если Стороны не смогут прийти к соглашению в отношении какого-либо спора посредством переговоров, то этот спор подлежит разрешению в судебном порядке в Арбитражном суде г. Москвы.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8</w:t>
      </w:r>
      <w:r w:rsidR="00CE781F">
        <w:t xml:space="preserve">.3. Настоящий Договор регулируется в соответствии с законодательством Российской Федерации. Ответственность за неисполнение или ненадлежащее исполнение обязательств по настоящему Договору Стороны несут в порядке, установленном действующим законодательством Российской Федерации. 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b/>
          <w:bCs/>
        </w:rPr>
        <w:t>9</w:t>
      </w:r>
      <w:r w:rsidR="00CE781F">
        <w:rPr>
          <w:b/>
          <w:bCs/>
        </w:rPr>
        <w:t>. ЗАКЛЮЧИТЕЛЬНЫЕ ПОЛОЖЕНИЯ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  <w:rPr>
          <w:color w:val="000000"/>
          <w:spacing w:val="-11"/>
        </w:rPr>
      </w:pPr>
      <w:r>
        <w:t>9</w:t>
      </w:r>
      <w:r w:rsidR="00CE781F">
        <w:t xml:space="preserve">.1. </w:t>
      </w:r>
      <w:r w:rsidR="00CE781F">
        <w:rPr>
          <w:color w:val="000000"/>
          <w:spacing w:val="-2"/>
        </w:rPr>
        <w:t>Стороны вправе изменить порядок отдельных</w:t>
      </w:r>
      <w:r w:rsidR="003441E4">
        <w:rPr>
          <w:color w:val="000000"/>
          <w:spacing w:val="-2"/>
        </w:rPr>
        <w:t xml:space="preserve"> (всех)</w:t>
      </w:r>
      <w:r w:rsidR="00CE781F">
        <w:rPr>
          <w:color w:val="000000"/>
          <w:spacing w:val="-2"/>
        </w:rPr>
        <w:t xml:space="preserve"> этапов процедуры Присоединения</w:t>
      </w:r>
      <w:r w:rsidR="00CE781F">
        <w:rPr>
          <w:color w:val="000000"/>
          <w:spacing w:val="-7"/>
        </w:rPr>
        <w:t xml:space="preserve">, если </w:t>
      </w:r>
      <w:r w:rsidR="003441E4">
        <w:rPr>
          <w:color w:val="000000"/>
          <w:spacing w:val="-7"/>
        </w:rPr>
        <w:t xml:space="preserve">это будет </w:t>
      </w:r>
      <w:r w:rsidR="00CE781F">
        <w:rPr>
          <w:color w:val="000000"/>
          <w:spacing w:val="-7"/>
        </w:rPr>
        <w:t xml:space="preserve">необходимо в силу </w:t>
      </w:r>
      <w:r w:rsidR="003441E4">
        <w:rPr>
          <w:color w:val="000000"/>
          <w:spacing w:val="-7"/>
        </w:rPr>
        <w:t>вступивших в действие изменений</w:t>
      </w:r>
      <w:r w:rsidR="00CE781F">
        <w:rPr>
          <w:color w:val="000000"/>
          <w:spacing w:val="-2"/>
        </w:rPr>
        <w:t xml:space="preserve"> действующего</w:t>
      </w:r>
      <w:r w:rsidR="003441E4">
        <w:rPr>
          <w:color w:val="000000"/>
          <w:spacing w:val="-2"/>
        </w:rPr>
        <w:t xml:space="preserve"> на момент утверждения сторонами настоящего Договора</w:t>
      </w:r>
      <w:r w:rsidR="00CE781F">
        <w:rPr>
          <w:color w:val="000000"/>
          <w:spacing w:val="-2"/>
        </w:rPr>
        <w:t xml:space="preserve"> законодательства Российской Федерации или </w:t>
      </w:r>
      <w:r w:rsidR="00DC236C">
        <w:rPr>
          <w:color w:val="000000"/>
          <w:spacing w:val="-2"/>
        </w:rPr>
        <w:t xml:space="preserve">распоряжений </w:t>
      </w:r>
      <w:r w:rsidR="00CE781F">
        <w:rPr>
          <w:color w:val="000000"/>
          <w:spacing w:val="-2"/>
        </w:rPr>
        <w:t xml:space="preserve">компетентных государственных </w:t>
      </w:r>
      <w:r w:rsidR="00CE781F">
        <w:rPr>
          <w:color w:val="000000"/>
          <w:spacing w:val="-11"/>
        </w:rPr>
        <w:t xml:space="preserve">органов. 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rPr>
          <w:color w:val="000000"/>
          <w:spacing w:val="-11"/>
        </w:rPr>
        <w:t>9</w:t>
      </w:r>
      <w:r w:rsidR="00CE781F">
        <w:rPr>
          <w:color w:val="000000"/>
          <w:spacing w:val="-11"/>
        </w:rPr>
        <w:t xml:space="preserve">.2. </w:t>
      </w:r>
      <w:r w:rsidR="00CE781F">
        <w:t>В случае отсутствия в настоящем Договоре положений, регламентирующих отдельные вопросы Присоединения, как и в случае прекращения действия отдельных пунктов настоящего Договора, Стороны должны руководствоваться нормами действующего законодательства Российской Федерации. При этом</w:t>
      </w:r>
      <w:proofErr w:type="gramStart"/>
      <w:r w:rsidR="00CE781F">
        <w:t>,</w:t>
      </w:r>
      <w:proofErr w:type="gramEnd"/>
      <w:r w:rsidR="00CE781F">
        <w:t xml:space="preserve"> если такие вопросы Присоединения не урегулированы законодательством Российской Федерации, к отношениям, возникающим между Сторонами в связи с такими вопросами, если это не противоречит их существу, Стороны должны применять гражданское законодательство Российской Федерации, регулирующее сходные отношения, и обычаи делового оборота.</w:t>
      </w:r>
    </w:p>
    <w:p w:rsidR="00D141D8" w:rsidRDefault="007B2E2C">
      <w:pPr>
        <w:tabs>
          <w:tab w:val="left" w:pos="1260"/>
        </w:tabs>
        <w:spacing w:before="100" w:beforeAutospacing="1" w:after="120"/>
        <w:ind w:firstLine="720"/>
        <w:jc w:val="both"/>
      </w:pPr>
      <w:r>
        <w:t>9</w:t>
      </w:r>
      <w:r w:rsidR="00CE781F">
        <w:t xml:space="preserve">.3. Каждая из Сторон самостоятельно несет все свои расходы, связанные с Присоединением, включая расходы на проведение этапов Присоединения, подготовку всех необходимых документов, оплату услуг третьих лиц, связанных с подготовкой и проведением этапов Присоединения </w:t>
      </w:r>
    </w:p>
    <w:p w:rsidR="00D141D8" w:rsidRDefault="007B2E2C" w:rsidP="00B64516">
      <w:pPr>
        <w:tabs>
          <w:tab w:val="left" w:pos="1260"/>
        </w:tabs>
        <w:spacing w:before="100" w:beforeAutospacing="1" w:after="120"/>
        <w:ind w:firstLine="720"/>
        <w:jc w:val="both"/>
      </w:pPr>
      <w:r>
        <w:t>9</w:t>
      </w:r>
      <w:r w:rsidR="00CE781F">
        <w:t>.4. Настоящий Договор составлен в трех экземплярах, по одному для каждой из Сторон и один для предоставления в регистрирующий орган, причем все экземпляры имеют равную юридическую силу.</w:t>
      </w:r>
    </w:p>
    <w:p w:rsidR="00D141D8" w:rsidRDefault="00CE781F">
      <w:pPr>
        <w:tabs>
          <w:tab w:val="left" w:pos="1260"/>
        </w:tabs>
        <w:ind w:firstLine="720"/>
        <w:jc w:val="center"/>
        <w:outlineLvl w:val="0"/>
        <w:rPr>
          <w:b/>
          <w:bCs/>
        </w:rPr>
      </w:pPr>
      <w:r>
        <w:rPr>
          <w:b/>
          <w:bCs/>
        </w:rPr>
        <w:t>ПОДПИСИ СТОРОН:</w:t>
      </w:r>
    </w:p>
    <w:p w:rsidR="00D141D8" w:rsidRDefault="00D141D8">
      <w:pPr>
        <w:outlineLvl w:val="0"/>
        <w:rPr>
          <w:b/>
          <w:bCs/>
          <w:sz w:val="2"/>
        </w:rPr>
      </w:pPr>
    </w:p>
    <w:p w:rsidR="00D141D8" w:rsidRDefault="00CE781F">
      <w:pPr>
        <w:pStyle w:val="a5"/>
        <w:spacing w:after="0" w:line="240" w:lineRule="auto"/>
        <w:ind w:left="0"/>
        <w:rPr>
          <w:b/>
          <w:bCs/>
          <w:sz w:val="28"/>
        </w:rPr>
      </w:pPr>
      <w:r>
        <w:rPr>
          <w:b/>
          <w:bCs/>
          <w:sz w:val="28"/>
        </w:rPr>
        <w:t xml:space="preserve">        </w:t>
      </w:r>
      <w:r w:rsidR="00F11FF4">
        <w:rPr>
          <w:b/>
          <w:bCs/>
          <w:sz w:val="28"/>
        </w:rPr>
        <w:t xml:space="preserve">  О</w:t>
      </w:r>
      <w:r>
        <w:rPr>
          <w:b/>
          <w:bCs/>
          <w:sz w:val="28"/>
        </w:rPr>
        <w:t>АО «</w:t>
      </w:r>
      <w:r w:rsidR="00E55976">
        <w:rPr>
          <w:b/>
          <w:bCs/>
          <w:sz w:val="28"/>
        </w:rPr>
        <w:t>Группа Компаний ПИК</w:t>
      </w:r>
      <w:r>
        <w:rPr>
          <w:b/>
          <w:bCs/>
          <w:sz w:val="28"/>
        </w:rPr>
        <w:t>»</w:t>
      </w:r>
    </w:p>
    <w:p w:rsidR="00D141D8" w:rsidRDefault="00D141D8">
      <w:pPr>
        <w:pStyle w:val="a5"/>
        <w:spacing w:after="0" w:line="240" w:lineRule="auto"/>
        <w:ind w:left="0"/>
        <w:rPr>
          <w:b/>
          <w:bCs/>
          <w:sz w:val="24"/>
        </w:rPr>
      </w:pPr>
    </w:p>
    <w:p w:rsidR="00D141D8" w:rsidRDefault="00F11FF4" w:rsidP="00F11FF4">
      <w:pPr>
        <w:pStyle w:val="a5"/>
        <w:spacing w:after="0" w:line="240" w:lineRule="auto"/>
        <w:ind w:left="0"/>
        <w:rPr>
          <w:b/>
          <w:bCs/>
          <w:sz w:val="24"/>
        </w:rPr>
      </w:pPr>
      <w:r>
        <w:rPr>
          <w:b/>
          <w:bCs/>
          <w:sz w:val="24"/>
        </w:rPr>
        <w:t xml:space="preserve">            </w:t>
      </w:r>
      <w:proofErr w:type="spellStart"/>
      <w:r>
        <w:rPr>
          <w:b/>
          <w:bCs/>
          <w:sz w:val="24"/>
        </w:rPr>
        <w:t>Президент_________</w:t>
      </w:r>
      <w:r w:rsidR="00CE781F">
        <w:rPr>
          <w:b/>
          <w:bCs/>
          <w:sz w:val="24"/>
        </w:rPr>
        <w:t>___________________________________</w:t>
      </w:r>
      <w:r>
        <w:rPr>
          <w:b/>
          <w:bCs/>
          <w:sz w:val="24"/>
        </w:rPr>
        <w:t>______С.Э</w:t>
      </w:r>
      <w:proofErr w:type="spellEnd"/>
      <w:r>
        <w:rPr>
          <w:b/>
          <w:bCs/>
          <w:sz w:val="24"/>
        </w:rPr>
        <w:t>. Гордеев</w:t>
      </w:r>
    </w:p>
    <w:p w:rsidR="00D141D8" w:rsidRDefault="00CE781F">
      <w:pPr>
        <w:rPr>
          <w:b/>
          <w:bCs/>
          <w:sz w:val="20"/>
        </w:rPr>
      </w:pPr>
      <w:r>
        <w:rPr>
          <w:b/>
          <w:bCs/>
        </w:rPr>
        <w:t xml:space="preserve">                                                         </w:t>
      </w:r>
      <w:r>
        <w:rPr>
          <w:b/>
          <w:bCs/>
          <w:sz w:val="20"/>
        </w:rPr>
        <w:t xml:space="preserve">                         </w:t>
      </w:r>
    </w:p>
    <w:p w:rsidR="00D141D8" w:rsidRDefault="00CE781F">
      <w:pPr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                                                                            м.п.</w:t>
      </w:r>
    </w:p>
    <w:p w:rsidR="00D141D8" w:rsidRPr="00F11FF4" w:rsidRDefault="00CE781F">
      <w:pPr>
        <w:pStyle w:val="a5"/>
        <w:spacing w:after="0" w:line="240" w:lineRule="auto"/>
        <w:ind w:left="0"/>
        <w:rPr>
          <w:b/>
          <w:bCs/>
          <w:sz w:val="28"/>
          <w:szCs w:val="28"/>
        </w:rPr>
      </w:pPr>
      <w:r>
        <w:rPr>
          <w:b/>
          <w:bCs/>
          <w:sz w:val="28"/>
        </w:rPr>
        <w:t xml:space="preserve">          </w:t>
      </w:r>
      <w:r w:rsidR="00F11FF4" w:rsidRPr="00F11FF4">
        <w:rPr>
          <w:b/>
          <w:sz w:val="28"/>
          <w:szCs w:val="28"/>
        </w:rPr>
        <w:t>ООО «Статус Лэнд»</w:t>
      </w:r>
    </w:p>
    <w:p w:rsidR="00D141D8" w:rsidRDefault="00D141D8">
      <w:pPr>
        <w:pStyle w:val="a5"/>
        <w:spacing w:after="0" w:line="240" w:lineRule="auto"/>
        <w:ind w:left="0"/>
        <w:rPr>
          <w:b/>
          <w:bCs/>
          <w:sz w:val="24"/>
        </w:rPr>
      </w:pPr>
    </w:p>
    <w:p w:rsidR="00D141D8" w:rsidRDefault="00CE781F" w:rsidP="003441E4">
      <w:pPr>
        <w:pStyle w:val="a5"/>
        <w:spacing w:after="0" w:line="240" w:lineRule="auto"/>
        <w:ind w:left="0"/>
        <w:rPr>
          <w:b/>
          <w:bCs/>
          <w:sz w:val="28"/>
        </w:rPr>
      </w:pPr>
      <w:r>
        <w:rPr>
          <w:b/>
          <w:bCs/>
          <w:sz w:val="24"/>
        </w:rPr>
        <w:t xml:space="preserve">            Генеральн</w:t>
      </w:r>
      <w:r w:rsidR="00F11FF4">
        <w:rPr>
          <w:b/>
          <w:bCs/>
          <w:sz w:val="24"/>
        </w:rPr>
        <w:t>ый</w:t>
      </w:r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директор______</w:t>
      </w:r>
      <w:r w:rsidR="00F11FF4">
        <w:rPr>
          <w:b/>
          <w:bCs/>
          <w:sz w:val="24"/>
        </w:rPr>
        <w:t>_____</w:t>
      </w:r>
      <w:r>
        <w:rPr>
          <w:b/>
          <w:bCs/>
          <w:sz w:val="24"/>
        </w:rPr>
        <w:t>__________________________</w:t>
      </w:r>
      <w:r w:rsidR="00F11FF4">
        <w:rPr>
          <w:b/>
          <w:bCs/>
          <w:sz w:val="24"/>
        </w:rPr>
        <w:t>А.Э</w:t>
      </w:r>
      <w:proofErr w:type="spellEnd"/>
      <w:r w:rsidR="00F11FF4">
        <w:rPr>
          <w:b/>
          <w:bCs/>
          <w:sz w:val="24"/>
        </w:rPr>
        <w:t xml:space="preserve">. </w:t>
      </w:r>
      <w:proofErr w:type="spellStart"/>
      <w:r w:rsidR="00F11FF4">
        <w:rPr>
          <w:b/>
          <w:bCs/>
          <w:sz w:val="24"/>
        </w:rPr>
        <w:t>Дайгородов</w:t>
      </w:r>
      <w:proofErr w:type="spellEnd"/>
    </w:p>
    <w:p w:rsidR="00CE781F" w:rsidRDefault="00CE781F">
      <w:pPr>
        <w:rPr>
          <w:b/>
          <w:bCs/>
          <w:sz w:val="20"/>
        </w:rPr>
      </w:pPr>
      <w:r>
        <w:rPr>
          <w:b/>
          <w:bCs/>
          <w:sz w:val="28"/>
        </w:rPr>
        <w:t xml:space="preserve">                                                                        </w:t>
      </w:r>
      <w:r>
        <w:rPr>
          <w:b/>
          <w:bCs/>
          <w:sz w:val="20"/>
        </w:rPr>
        <w:t>м.п.</w:t>
      </w:r>
    </w:p>
    <w:sectPr w:rsidR="00CE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timaCyr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7A6E"/>
    <w:multiLevelType w:val="hybridMultilevel"/>
    <w:tmpl w:val="2A240FF6"/>
    <w:lvl w:ilvl="0" w:tplc="04190001">
      <w:start w:val="1"/>
      <w:numFmt w:val="bullet"/>
      <w:lvlText w:val=""/>
      <w:lvlJc w:val="left"/>
      <w:pPr>
        <w:tabs>
          <w:tab w:val="num" w:pos="1657"/>
        </w:tabs>
        <w:ind w:left="165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C48"/>
    <w:multiLevelType w:val="hybridMultilevel"/>
    <w:tmpl w:val="E24C2824"/>
    <w:lvl w:ilvl="0" w:tplc="04190001">
      <w:start w:val="1"/>
      <w:numFmt w:val="bullet"/>
      <w:lvlText w:val=""/>
      <w:lvlJc w:val="left"/>
      <w:pPr>
        <w:tabs>
          <w:tab w:val="num" w:pos="1657"/>
        </w:tabs>
        <w:ind w:left="165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82DFD"/>
    <w:multiLevelType w:val="hybridMultilevel"/>
    <w:tmpl w:val="07FCAA1C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67B78"/>
    <w:multiLevelType w:val="hybridMultilevel"/>
    <w:tmpl w:val="B434CDC4"/>
    <w:lvl w:ilvl="0" w:tplc="675237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CB0CB5"/>
    <w:multiLevelType w:val="singleLevel"/>
    <w:tmpl w:val="56AC6AA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5">
    <w:nsid w:val="5B3B38C8"/>
    <w:multiLevelType w:val="hybridMultilevel"/>
    <w:tmpl w:val="03C4D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5B3198"/>
    <w:multiLevelType w:val="hybridMultilevel"/>
    <w:tmpl w:val="45041F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47B1DC2"/>
    <w:multiLevelType w:val="multilevel"/>
    <w:tmpl w:val="8DE897B6"/>
    <w:lvl w:ilvl="0">
      <w:start w:val="1"/>
      <w:numFmt w:val="decimal"/>
      <w:lvlText w:val="%1."/>
      <w:lvlJc w:val="left"/>
      <w:pPr>
        <w:ind w:left="504" w:hanging="504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504" w:hanging="504"/>
      </w:pPr>
    </w:lvl>
    <w:lvl w:ilvl="2">
      <w:start w:val="1"/>
      <w:numFmt w:val="decimal"/>
      <w:lvlText w:val="%1.%2.%3."/>
      <w:lvlJc w:val="left"/>
      <w:pPr>
        <w:ind w:left="1188" w:hanging="64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A990198"/>
    <w:multiLevelType w:val="hybridMultilevel"/>
    <w:tmpl w:val="7DC2F1E4"/>
    <w:lvl w:ilvl="0" w:tplc="5F387330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16"/>
    <w:rsid w:val="00030195"/>
    <w:rsid w:val="00030211"/>
    <w:rsid w:val="000404AA"/>
    <w:rsid w:val="000510EE"/>
    <w:rsid w:val="00072EF9"/>
    <w:rsid w:val="00086EFD"/>
    <w:rsid w:val="000C755E"/>
    <w:rsid w:val="000F1F36"/>
    <w:rsid w:val="000F4232"/>
    <w:rsid w:val="00104AD6"/>
    <w:rsid w:val="0011101C"/>
    <w:rsid w:val="00140872"/>
    <w:rsid w:val="00171C0B"/>
    <w:rsid w:val="00181373"/>
    <w:rsid w:val="001C12F5"/>
    <w:rsid w:val="002000FF"/>
    <w:rsid w:val="00262F16"/>
    <w:rsid w:val="00266775"/>
    <w:rsid w:val="00283446"/>
    <w:rsid w:val="003110C1"/>
    <w:rsid w:val="00314D37"/>
    <w:rsid w:val="00327718"/>
    <w:rsid w:val="003347C3"/>
    <w:rsid w:val="003441E4"/>
    <w:rsid w:val="00364299"/>
    <w:rsid w:val="003A111B"/>
    <w:rsid w:val="003A407E"/>
    <w:rsid w:val="0041580A"/>
    <w:rsid w:val="00415EF1"/>
    <w:rsid w:val="00417045"/>
    <w:rsid w:val="004375A1"/>
    <w:rsid w:val="00471933"/>
    <w:rsid w:val="00495C79"/>
    <w:rsid w:val="004D19ED"/>
    <w:rsid w:val="00522FA4"/>
    <w:rsid w:val="00562704"/>
    <w:rsid w:val="0059786A"/>
    <w:rsid w:val="005B357F"/>
    <w:rsid w:val="005B5B7B"/>
    <w:rsid w:val="005D75D0"/>
    <w:rsid w:val="00613500"/>
    <w:rsid w:val="00642086"/>
    <w:rsid w:val="006574F3"/>
    <w:rsid w:val="006713C6"/>
    <w:rsid w:val="006A4770"/>
    <w:rsid w:val="007560F5"/>
    <w:rsid w:val="007644EF"/>
    <w:rsid w:val="007B041B"/>
    <w:rsid w:val="007B2E2C"/>
    <w:rsid w:val="0080188B"/>
    <w:rsid w:val="008053F8"/>
    <w:rsid w:val="00861012"/>
    <w:rsid w:val="00875D8A"/>
    <w:rsid w:val="008C0F54"/>
    <w:rsid w:val="008E3CEB"/>
    <w:rsid w:val="00905DD1"/>
    <w:rsid w:val="00933247"/>
    <w:rsid w:val="009448FA"/>
    <w:rsid w:val="00963197"/>
    <w:rsid w:val="00992070"/>
    <w:rsid w:val="0099497F"/>
    <w:rsid w:val="00996CEE"/>
    <w:rsid w:val="009A5AE3"/>
    <w:rsid w:val="009B316C"/>
    <w:rsid w:val="009D3AA2"/>
    <w:rsid w:val="00A22D67"/>
    <w:rsid w:val="00A5182D"/>
    <w:rsid w:val="00A94B30"/>
    <w:rsid w:val="00AB570C"/>
    <w:rsid w:val="00B23379"/>
    <w:rsid w:val="00B61ECA"/>
    <w:rsid w:val="00B64516"/>
    <w:rsid w:val="00B85A02"/>
    <w:rsid w:val="00C05622"/>
    <w:rsid w:val="00C21884"/>
    <w:rsid w:val="00C71FC5"/>
    <w:rsid w:val="00CB1992"/>
    <w:rsid w:val="00CE1A07"/>
    <w:rsid w:val="00CE781F"/>
    <w:rsid w:val="00CF24CA"/>
    <w:rsid w:val="00D10B78"/>
    <w:rsid w:val="00D141D8"/>
    <w:rsid w:val="00D20B07"/>
    <w:rsid w:val="00D25B18"/>
    <w:rsid w:val="00D76421"/>
    <w:rsid w:val="00D83632"/>
    <w:rsid w:val="00DA4670"/>
    <w:rsid w:val="00DB1B89"/>
    <w:rsid w:val="00DB3538"/>
    <w:rsid w:val="00DC236C"/>
    <w:rsid w:val="00DC72A5"/>
    <w:rsid w:val="00DD007F"/>
    <w:rsid w:val="00DD1C7A"/>
    <w:rsid w:val="00DE3C3C"/>
    <w:rsid w:val="00E07FC1"/>
    <w:rsid w:val="00E55976"/>
    <w:rsid w:val="00E635B7"/>
    <w:rsid w:val="00E84129"/>
    <w:rsid w:val="00EB5E21"/>
    <w:rsid w:val="00EC01FA"/>
    <w:rsid w:val="00EF0C67"/>
    <w:rsid w:val="00EF3A42"/>
    <w:rsid w:val="00F11FF4"/>
    <w:rsid w:val="00F57B56"/>
    <w:rsid w:val="00F602C2"/>
    <w:rsid w:val="00F9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18"/>
    </w:rPr>
  </w:style>
  <w:style w:type="paragraph" w:styleId="2">
    <w:name w:val="heading 2"/>
    <w:basedOn w:val="a"/>
    <w:next w:val="a"/>
    <w:qFormat/>
    <w:pPr>
      <w:keepNext/>
      <w:ind w:left="2880" w:hanging="288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before="120"/>
      <w:jc w:val="both"/>
    </w:pPr>
    <w:rPr>
      <w:sz w:val="22"/>
      <w:szCs w:val="22"/>
      <w:lang w:eastAsia="en-US"/>
    </w:rPr>
  </w:style>
  <w:style w:type="paragraph" w:styleId="a4">
    <w:name w:val="footer"/>
    <w:basedOn w:val="a"/>
    <w:semiHidden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a5">
    <w:name w:val="Body Text"/>
    <w:basedOn w:val="a"/>
    <w:semiHidden/>
    <w:pPr>
      <w:tabs>
        <w:tab w:val="left" w:pos="720"/>
      </w:tabs>
      <w:spacing w:after="200" w:line="288" w:lineRule="auto"/>
      <w:ind w:left="720" w:hanging="720"/>
      <w:jc w:val="both"/>
    </w:pPr>
    <w:rPr>
      <w:sz w:val="20"/>
      <w:szCs w:val="20"/>
      <w:lang w:eastAsia="en-US"/>
    </w:rPr>
  </w:style>
  <w:style w:type="paragraph" w:styleId="3">
    <w:name w:val="Body Text Indent 3"/>
    <w:basedOn w:val="a"/>
    <w:semiHidden/>
    <w:pPr>
      <w:tabs>
        <w:tab w:val="left" w:pos="1080"/>
        <w:tab w:val="left" w:pos="2700"/>
      </w:tabs>
      <w:spacing w:before="120" w:after="120"/>
      <w:ind w:firstLine="720"/>
      <w:jc w:val="both"/>
    </w:pPr>
    <w:rPr>
      <w:color w:val="0000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semiHidden/>
    <w:pPr>
      <w:tabs>
        <w:tab w:val="left" w:pos="1260"/>
      </w:tabs>
      <w:spacing w:before="100" w:beforeAutospacing="1" w:after="120"/>
      <w:ind w:firstLine="720"/>
      <w:jc w:val="both"/>
    </w:pPr>
  </w:style>
  <w:style w:type="character" w:customStyle="1" w:styleId="disclvalue11">
    <w:name w:val="disclvalue11"/>
    <w:basedOn w:val="a0"/>
    <w:rPr>
      <w:b/>
      <w:bCs/>
      <w:sz w:val="20"/>
      <w:szCs w:val="20"/>
    </w:rPr>
  </w:style>
  <w:style w:type="paragraph" w:styleId="a6">
    <w:name w:val="Normal (Web)"/>
    <w:basedOn w:val="a"/>
    <w:semiHidden/>
    <w:pPr>
      <w:spacing w:before="30" w:after="30"/>
      <w:jc w:val="both"/>
    </w:pPr>
    <w:rPr>
      <w:rFonts w:ascii="Arial Unicode MS" w:eastAsia="Arial Unicode MS" w:hAnsi="Arial Unicode MS" w:cs="Arial Unicode MS" w:hint="eastAsia"/>
      <w:color w:val="003366"/>
    </w:rPr>
  </w:style>
  <w:style w:type="paragraph" w:styleId="21">
    <w:name w:val="Body Text 2"/>
    <w:basedOn w:val="a"/>
    <w:semiHidden/>
    <w:pPr>
      <w:jc w:val="both"/>
    </w:pPr>
    <w:rPr>
      <w:b/>
      <w:bCs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30">
    <w:name w:val="Body Text 3"/>
    <w:basedOn w:val="a"/>
    <w:semiHidden/>
    <w:pPr>
      <w:jc w:val="both"/>
    </w:pPr>
    <w:rPr>
      <w:i/>
      <w:iCs/>
    </w:rPr>
  </w:style>
  <w:style w:type="character" w:customStyle="1" w:styleId="SUBST">
    <w:name w:val="__SUBST"/>
    <w:rPr>
      <w:b/>
      <w:bCs/>
      <w:i/>
      <w:i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332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247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33247"/>
    <w:pPr>
      <w:jc w:val="center"/>
    </w:pPr>
    <w:rPr>
      <w:b/>
      <w:bCs/>
      <w:sz w:val="32"/>
    </w:rPr>
  </w:style>
  <w:style w:type="character" w:customStyle="1" w:styleId="aa">
    <w:name w:val="Название Знак"/>
    <w:basedOn w:val="a0"/>
    <w:link w:val="a9"/>
    <w:rsid w:val="00933247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18"/>
    </w:rPr>
  </w:style>
  <w:style w:type="paragraph" w:styleId="2">
    <w:name w:val="heading 2"/>
    <w:basedOn w:val="a"/>
    <w:next w:val="a"/>
    <w:qFormat/>
    <w:pPr>
      <w:keepNext/>
      <w:ind w:left="2880" w:hanging="288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before="120"/>
      <w:jc w:val="both"/>
    </w:pPr>
    <w:rPr>
      <w:sz w:val="22"/>
      <w:szCs w:val="22"/>
      <w:lang w:eastAsia="en-US"/>
    </w:rPr>
  </w:style>
  <w:style w:type="paragraph" w:styleId="a4">
    <w:name w:val="footer"/>
    <w:basedOn w:val="a"/>
    <w:semiHidden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a5">
    <w:name w:val="Body Text"/>
    <w:basedOn w:val="a"/>
    <w:semiHidden/>
    <w:pPr>
      <w:tabs>
        <w:tab w:val="left" w:pos="720"/>
      </w:tabs>
      <w:spacing w:after="200" w:line="288" w:lineRule="auto"/>
      <w:ind w:left="720" w:hanging="720"/>
      <w:jc w:val="both"/>
    </w:pPr>
    <w:rPr>
      <w:sz w:val="20"/>
      <w:szCs w:val="20"/>
      <w:lang w:eastAsia="en-US"/>
    </w:rPr>
  </w:style>
  <w:style w:type="paragraph" w:styleId="3">
    <w:name w:val="Body Text Indent 3"/>
    <w:basedOn w:val="a"/>
    <w:semiHidden/>
    <w:pPr>
      <w:tabs>
        <w:tab w:val="left" w:pos="1080"/>
        <w:tab w:val="left" w:pos="2700"/>
      </w:tabs>
      <w:spacing w:before="120" w:after="120"/>
      <w:ind w:firstLine="720"/>
      <w:jc w:val="both"/>
    </w:pPr>
    <w:rPr>
      <w:color w:val="0000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semiHidden/>
    <w:pPr>
      <w:tabs>
        <w:tab w:val="left" w:pos="1260"/>
      </w:tabs>
      <w:spacing w:before="100" w:beforeAutospacing="1" w:after="120"/>
      <w:ind w:firstLine="720"/>
      <w:jc w:val="both"/>
    </w:pPr>
  </w:style>
  <w:style w:type="character" w:customStyle="1" w:styleId="disclvalue11">
    <w:name w:val="disclvalue11"/>
    <w:basedOn w:val="a0"/>
    <w:rPr>
      <w:b/>
      <w:bCs/>
      <w:sz w:val="20"/>
      <w:szCs w:val="20"/>
    </w:rPr>
  </w:style>
  <w:style w:type="paragraph" w:styleId="a6">
    <w:name w:val="Normal (Web)"/>
    <w:basedOn w:val="a"/>
    <w:semiHidden/>
    <w:pPr>
      <w:spacing w:before="30" w:after="30"/>
      <w:jc w:val="both"/>
    </w:pPr>
    <w:rPr>
      <w:rFonts w:ascii="Arial Unicode MS" w:eastAsia="Arial Unicode MS" w:hAnsi="Arial Unicode MS" w:cs="Arial Unicode MS" w:hint="eastAsia"/>
      <w:color w:val="003366"/>
    </w:rPr>
  </w:style>
  <w:style w:type="paragraph" w:styleId="21">
    <w:name w:val="Body Text 2"/>
    <w:basedOn w:val="a"/>
    <w:semiHidden/>
    <w:pPr>
      <w:jc w:val="both"/>
    </w:pPr>
    <w:rPr>
      <w:b/>
      <w:bCs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30">
    <w:name w:val="Body Text 3"/>
    <w:basedOn w:val="a"/>
    <w:semiHidden/>
    <w:pPr>
      <w:jc w:val="both"/>
    </w:pPr>
    <w:rPr>
      <w:i/>
      <w:iCs/>
    </w:rPr>
  </w:style>
  <w:style w:type="character" w:customStyle="1" w:styleId="SUBST">
    <w:name w:val="__SUBST"/>
    <w:rPr>
      <w:b/>
      <w:bCs/>
      <w:i/>
      <w:i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332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247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33247"/>
    <w:pPr>
      <w:jc w:val="center"/>
    </w:pPr>
    <w:rPr>
      <w:b/>
      <w:bCs/>
      <w:sz w:val="32"/>
    </w:rPr>
  </w:style>
  <w:style w:type="character" w:customStyle="1" w:styleId="aa">
    <w:name w:val="Название Знак"/>
    <w:basedOn w:val="a0"/>
    <w:link w:val="a9"/>
    <w:rsid w:val="00933247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273CB-A355-4E35-9CB2-BCC15946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2961</Words>
  <Characters>21115</Characters>
  <Application>Microsoft Office Word</Application>
  <DocSecurity>0</DocSecurity>
  <Lines>175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pik</Company>
  <LinksUpToDate>false</LinksUpToDate>
  <CharactersWithSpaces>24028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galkin</dc:creator>
  <cp:lastModifiedBy>Лапенков Владимир Анатольевич</cp:lastModifiedBy>
  <cp:revision>13</cp:revision>
  <cp:lastPrinted>2006-09-11T08:53:00Z</cp:lastPrinted>
  <dcterms:created xsi:type="dcterms:W3CDTF">2014-11-20T14:52:00Z</dcterms:created>
  <dcterms:modified xsi:type="dcterms:W3CDTF">2014-12-15T07:26:00Z</dcterms:modified>
</cp:coreProperties>
</file>