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0D" w:rsidRDefault="00BC2D0D" w:rsidP="00BC2D0D">
      <w:pPr>
        <w:keepNext/>
        <w:tabs>
          <w:tab w:val="num" w:pos="432"/>
        </w:tabs>
        <w:suppressAutoHyphens/>
        <w:ind w:left="432" w:hanging="432"/>
        <w:jc w:val="center"/>
        <w:outlineLvl w:val="0"/>
        <w:rPr>
          <w:rFonts w:ascii="Helios" w:hAnsi="Helios"/>
          <w:b/>
          <w:sz w:val="20"/>
          <w:lang w:eastAsia="ar-SA"/>
        </w:rPr>
      </w:pPr>
      <w:r>
        <w:rPr>
          <w:rFonts w:ascii="Helios" w:hAnsi="Helios"/>
          <w:b/>
          <w:sz w:val="20"/>
          <w:lang w:eastAsia="ar-SA"/>
        </w:rPr>
        <w:t>Сообщение о проведении Внеочередного общего собрания акционеров Открытого акционерного общества «Торговый Дом ГУМ»</w:t>
      </w:r>
    </w:p>
    <w:p w:rsidR="00BC2D0D" w:rsidRDefault="00BC2D0D" w:rsidP="00BC2D0D">
      <w:pPr>
        <w:keepNext/>
        <w:tabs>
          <w:tab w:val="num" w:pos="432"/>
        </w:tabs>
        <w:suppressAutoHyphens/>
        <w:ind w:left="432" w:hanging="432"/>
        <w:jc w:val="center"/>
        <w:outlineLvl w:val="0"/>
        <w:rPr>
          <w:rFonts w:ascii="Helios" w:hAnsi="Helios"/>
          <w:b/>
          <w:sz w:val="20"/>
          <w:lang w:eastAsia="ar-SA"/>
        </w:rPr>
      </w:pPr>
    </w:p>
    <w:p w:rsidR="00BC2D0D" w:rsidRDefault="00BC2D0D" w:rsidP="00BC2D0D">
      <w:pPr>
        <w:suppressAutoHyphens/>
        <w:jc w:val="center"/>
        <w:rPr>
          <w:rFonts w:ascii="Helios" w:hAnsi="Helios"/>
          <w:sz w:val="20"/>
          <w:lang w:eastAsia="ar-SA"/>
        </w:rPr>
      </w:pPr>
      <w:r>
        <w:rPr>
          <w:rFonts w:ascii="Helios" w:hAnsi="Helios"/>
          <w:sz w:val="20"/>
          <w:lang w:eastAsia="ar-SA"/>
        </w:rPr>
        <w:t>Уважаемый акционер!</w:t>
      </w:r>
    </w:p>
    <w:p w:rsidR="00BC2D0D" w:rsidRDefault="00BC2D0D" w:rsidP="00BC2D0D">
      <w:pPr>
        <w:suppressAutoHyphens/>
        <w:jc w:val="center"/>
        <w:rPr>
          <w:rFonts w:ascii="Helios" w:hAnsi="Helios"/>
          <w:sz w:val="20"/>
          <w:lang w:eastAsia="ar-SA"/>
        </w:rPr>
      </w:pPr>
    </w:p>
    <w:p w:rsidR="00BC2D0D" w:rsidRDefault="00BC2D0D" w:rsidP="00BC2D0D">
      <w:pPr>
        <w:suppressAutoHyphens/>
        <w:jc w:val="both"/>
        <w:rPr>
          <w:rFonts w:ascii="Helios" w:hAnsi="Helios"/>
          <w:iCs/>
          <w:sz w:val="20"/>
          <w:lang w:eastAsia="ar-SA"/>
        </w:rPr>
      </w:pPr>
      <w:r>
        <w:rPr>
          <w:rFonts w:ascii="Helios" w:hAnsi="Helios"/>
          <w:iCs/>
          <w:sz w:val="20"/>
          <w:lang w:eastAsia="ar-SA"/>
        </w:rPr>
        <w:t xml:space="preserve">Открытое акционерное общество «Торговый Дом ГУМ» (место нахождения: 109012, Российская Федерация, </w:t>
      </w:r>
      <w:proofErr w:type="gramStart"/>
      <w:r>
        <w:rPr>
          <w:rFonts w:ascii="Helios" w:hAnsi="Helios"/>
          <w:iCs/>
          <w:sz w:val="20"/>
          <w:lang w:eastAsia="ar-SA"/>
        </w:rPr>
        <w:t>г</w:t>
      </w:r>
      <w:proofErr w:type="gramEnd"/>
      <w:r>
        <w:rPr>
          <w:rFonts w:ascii="Helios" w:hAnsi="Helios"/>
          <w:iCs/>
          <w:sz w:val="20"/>
          <w:lang w:eastAsia="ar-SA"/>
        </w:rPr>
        <w:t>. Москва, Красная площадь, дом 3) сообщает о проведении Внеочередного общего собрания акционеров Открытого акционерного общества «Торговый Дом ГУМ» по решению Совета директоров общества на основании требования акционера.</w:t>
      </w:r>
    </w:p>
    <w:p w:rsidR="00BC2D0D" w:rsidRDefault="00BC2D0D" w:rsidP="00BC2D0D">
      <w:pPr>
        <w:suppressAutoHyphens/>
        <w:jc w:val="both"/>
        <w:rPr>
          <w:rFonts w:ascii="Helios" w:hAnsi="Helios"/>
          <w:iCs/>
          <w:sz w:val="20"/>
          <w:lang w:eastAsia="ar-SA"/>
        </w:rPr>
      </w:pPr>
      <w:r>
        <w:rPr>
          <w:rFonts w:ascii="Helios" w:hAnsi="Helios"/>
          <w:iCs/>
          <w:sz w:val="20"/>
          <w:lang w:eastAsia="ar-SA"/>
        </w:rPr>
        <w:t>Форма проведения Внеочередного Общего собрания акционеров – заочное голосование.</w:t>
      </w:r>
    </w:p>
    <w:p w:rsidR="00BC2D0D" w:rsidRDefault="00BC2D0D" w:rsidP="00BC2D0D">
      <w:pPr>
        <w:suppressAutoHyphens/>
        <w:jc w:val="both"/>
        <w:rPr>
          <w:rFonts w:ascii="Helios" w:hAnsi="Helios"/>
          <w:iCs/>
          <w:sz w:val="20"/>
          <w:lang w:eastAsia="ar-SA"/>
        </w:rPr>
      </w:pPr>
      <w:r>
        <w:rPr>
          <w:rFonts w:ascii="Helios" w:hAnsi="Helios"/>
          <w:iCs/>
          <w:sz w:val="20"/>
          <w:lang w:eastAsia="ar-SA"/>
        </w:rPr>
        <w:t>Дата проведения Внеочередного общего собрания акционеров (дата окончания приема бюллетеней для голосования): 12 января 2015 г.</w:t>
      </w:r>
    </w:p>
    <w:p w:rsidR="00BC2D0D" w:rsidRDefault="00BC2D0D" w:rsidP="00BC2D0D">
      <w:pPr>
        <w:suppressAutoHyphens/>
        <w:jc w:val="both"/>
        <w:rPr>
          <w:rFonts w:ascii="Helios" w:hAnsi="Helios"/>
          <w:iCs/>
          <w:sz w:val="20"/>
          <w:lang w:eastAsia="ar-SA"/>
        </w:rPr>
      </w:pPr>
      <w:r>
        <w:rPr>
          <w:rFonts w:ascii="Helios" w:hAnsi="Helios"/>
          <w:iCs/>
          <w:sz w:val="20"/>
          <w:lang w:eastAsia="ar-SA"/>
        </w:rPr>
        <w:t>Почтовый адрес, по которому должны направляться заполненные бюллетени: Российская Федерация, 121108, г. Москва, ул. Ивана Франко, д. 8, Закрытое акционерное общество «</w:t>
      </w:r>
      <w:proofErr w:type="spellStart"/>
      <w:r>
        <w:rPr>
          <w:rFonts w:ascii="Helios" w:hAnsi="Helios"/>
          <w:iCs/>
          <w:sz w:val="20"/>
          <w:lang w:eastAsia="ar-SA"/>
        </w:rPr>
        <w:t>Компьютершер</w:t>
      </w:r>
      <w:proofErr w:type="spellEnd"/>
      <w:r>
        <w:rPr>
          <w:rFonts w:ascii="Helios" w:hAnsi="Helios"/>
          <w:iCs/>
          <w:sz w:val="20"/>
          <w:lang w:eastAsia="ar-SA"/>
        </w:rPr>
        <w:t xml:space="preserve"> Регистратор», Счетная комиссия ОАО «ТД ГУМ».</w:t>
      </w:r>
    </w:p>
    <w:p w:rsidR="00BC2D0D" w:rsidRDefault="00BC2D0D" w:rsidP="00BC2D0D">
      <w:pPr>
        <w:suppressAutoHyphens/>
        <w:rPr>
          <w:rFonts w:ascii="Helios" w:hAnsi="Helios"/>
          <w:iCs/>
          <w:sz w:val="20"/>
          <w:lang w:eastAsia="ar-SA"/>
        </w:rPr>
      </w:pPr>
      <w:r>
        <w:rPr>
          <w:rFonts w:ascii="Helios" w:hAnsi="Helios"/>
          <w:iCs/>
          <w:sz w:val="20"/>
          <w:lang w:eastAsia="ar-SA"/>
        </w:rPr>
        <w:t xml:space="preserve">Дата  составления  списка  лиц, имеющих  право  на  участие  во  Внеочередном  общем   собрании </w:t>
      </w:r>
    </w:p>
    <w:p w:rsidR="00BC2D0D" w:rsidRDefault="00BC2D0D" w:rsidP="00BC2D0D">
      <w:pPr>
        <w:suppressAutoHyphens/>
        <w:jc w:val="both"/>
        <w:rPr>
          <w:rFonts w:ascii="Helios" w:hAnsi="Helios"/>
          <w:iCs/>
          <w:sz w:val="20"/>
          <w:lang w:eastAsia="ar-SA"/>
        </w:rPr>
      </w:pPr>
      <w:r>
        <w:rPr>
          <w:rFonts w:ascii="Helios" w:hAnsi="Helios"/>
          <w:iCs/>
          <w:sz w:val="20"/>
          <w:lang w:eastAsia="ar-SA"/>
        </w:rPr>
        <w:t>акционеров – 09 декабря 2014 г.</w:t>
      </w:r>
    </w:p>
    <w:p w:rsidR="00BC2D0D" w:rsidRPr="00F71761" w:rsidRDefault="00BC2D0D" w:rsidP="00BC2D0D">
      <w:pPr>
        <w:suppressAutoHyphens/>
        <w:ind w:left="567"/>
        <w:jc w:val="center"/>
        <w:rPr>
          <w:rFonts w:ascii="Helios" w:hAnsi="Helios"/>
          <w:iCs/>
          <w:sz w:val="20"/>
          <w:lang w:eastAsia="ar-SA"/>
        </w:rPr>
      </w:pPr>
    </w:p>
    <w:p w:rsidR="00BC2D0D" w:rsidRDefault="00BC2D0D" w:rsidP="00BC2D0D">
      <w:pPr>
        <w:suppressAutoHyphens/>
        <w:ind w:left="567"/>
        <w:jc w:val="center"/>
        <w:rPr>
          <w:rFonts w:ascii="Helios" w:hAnsi="Helios"/>
          <w:b/>
          <w:sz w:val="20"/>
          <w:lang w:eastAsia="ar-SA"/>
        </w:rPr>
      </w:pPr>
      <w:r>
        <w:rPr>
          <w:rFonts w:ascii="Helios" w:hAnsi="Helios"/>
          <w:b/>
          <w:sz w:val="20"/>
          <w:lang w:eastAsia="ar-SA"/>
        </w:rPr>
        <w:t>По</w:t>
      </w:r>
      <w:r w:rsidR="00F71761">
        <w:rPr>
          <w:rFonts w:ascii="Helios" w:hAnsi="Helios"/>
          <w:b/>
          <w:sz w:val="20"/>
          <w:lang w:eastAsia="ar-SA"/>
        </w:rPr>
        <w:t>вестка дня Внеочередного о</w:t>
      </w:r>
      <w:r>
        <w:rPr>
          <w:rFonts w:ascii="Helios" w:hAnsi="Helios"/>
          <w:b/>
          <w:sz w:val="20"/>
          <w:lang w:eastAsia="ar-SA"/>
        </w:rPr>
        <w:t xml:space="preserve">бщего собрания акционеров </w:t>
      </w:r>
    </w:p>
    <w:p w:rsidR="00BC2D0D" w:rsidRDefault="00BC2D0D" w:rsidP="00BC2D0D">
      <w:pPr>
        <w:suppressAutoHyphens/>
        <w:ind w:left="567"/>
        <w:jc w:val="center"/>
        <w:rPr>
          <w:rFonts w:ascii="Helios" w:hAnsi="Helios"/>
          <w:b/>
          <w:sz w:val="20"/>
          <w:lang w:eastAsia="ar-SA"/>
        </w:rPr>
      </w:pPr>
      <w:r>
        <w:rPr>
          <w:rFonts w:ascii="Helios" w:hAnsi="Helios"/>
          <w:b/>
          <w:sz w:val="20"/>
          <w:lang w:eastAsia="ar-SA"/>
        </w:rPr>
        <w:t>Открытого акционерного общества «Торговый Дом ГУМ»</w:t>
      </w:r>
    </w:p>
    <w:p w:rsidR="00BC2D0D" w:rsidRDefault="00BC2D0D" w:rsidP="00BC2D0D">
      <w:pPr>
        <w:suppressAutoHyphens/>
        <w:ind w:left="567"/>
        <w:jc w:val="center"/>
        <w:rPr>
          <w:rFonts w:ascii="Helios" w:hAnsi="Helios"/>
          <w:b/>
          <w:sz w:val="20"/>
          <w:lang w:eastAsia="ar-SA"/>
        </w:rPr>
      </w:pPr>
    </w:p>
    <w:p w:rsidR="00BC2D0D" w:rsidRDefault="00BC2D0D" w:rsidP="00BC2D0D">
      <w:pPr>
        <w:autoSpaceDE w:val="0"/>
        <w:autoSpaceDN w:val="0"/>
        <w:adjustRightInd w:val="0"/>
        <w:spacing w:before="40"/>
        <w:ind w:left="284" w:hanging="284"/>
        <w:jc w:val="both"/>
        <w:rPr>
          <w:rFonts w:ascii="Helios" w:hAnsi="Helios"/>
          <w:sz w:val="20"/>
        </w:rPr>
      </w:pPr>
      <w:r>
        <w:rPr>
          <w:rFonts w:ascii="Helios" w:hAnsi="Helios"/>
          <w:sz w:val="20"/>
        </w:rPr>
        <w:t>1. Определение количества, номинальной стоимости, категории объявленных акций и прав,  предоставляемых этими акциями.</w:t>
      </w:r>
    </w:p>
    <w:p w:rsidR="00BC2D0D" w:rsidRDefault="00BC2D0D" w:rsidP="00BC2D0D">
      <w:pPr>
        <w:autoSpaceDE w:val="0"/>
        <w:autoSpaceDN w:val="0"/>
        <w:adjustRightInd w:val="0"/>
        <w:spacing w:before="40"/>
        <w:jc w:val="both"/>
        <w:rPr>
          <w:rFonts w:ascii="Helios" w:hAnsi="Helios"/>
          <w:sz w:val="20"/>
        </w:rPr>
      </w:pPr>
      <w:r>
        <w:rPr>
          <w:rFonts w:ascii="Helios" w:hAnsi="Helios"/>
          <w:sz w:val="20"/>
        </w:rPr>
        <w:t>2.  Утверждение Устава Открытого акционерного общества «Торговый Дом ГУМ» в новой редакции.</w:t>
      </w:r>
    </w:p>
    <w:p w:rsidR="00BC2D0D" w:rsidRDefault="00BC2D0D" w:rsidP="00BC2D0D">
      <w:pPr>
        <w:autoSpaceDE w:val="0"/>
        <w:autoSpaceDN w:val="0"/>
        <w:adjustRightInd w:val="0"/>
        <w:spacing w:before="40"/>
        <w:ind w:left="284" w:hanging="284"/>
        <w:jc w:val="both"/>
        <w:rPr>
          <w:rFonts w:ascii="Helios" w:hAnsi="Helios"/>
          <w:sz w:val="20"/>
        </w:rPr>
      </w:pPr>
      <w:r>
        <w:rPr>
          <w:rFonts w:ascii="Helios" w:hAnsi="Helios"/>
          <w:sz w:val="20"/>
        </w:rPr>
        <w:t xml:space="preserve">3.  Об увеличении уставного капитала Открытого акционерного общества «Торговый Дом ГУМ»   путем размещения дополнительных акций по закрытой подписке. </w:t>
      </w:r>
    </w:p>
    <w:p w:rsidR="00BC2D0D" w:rsidRDefault="00BC2D0D" w:rsidP="00BC2D0D">
      <w:pPr>
        <w:autoSpaceDE w:val="0"/>
        <w:autoSpaceDN w:val="0"/>
        <w:adjustRightInd w:val="0"/>
        <w:spacing w:before="40"/>
        <w:ind w:left="284" w:hanging="284"/>
        <w:jc w:val="both"/>
        <w:rPr>
          <w:rFonts w:ascii="Helios" w:hAnsi="Helios"/>
          <w:sz w:val="20"/>
        </w:rPr>
      </w:pPr>
      <w:r>
        <w:rPr>
          <w:rFonts w:ascii="Helios" w:hAnsi="Helios"/>
          <w:sz w:val="20"/>
        </w:rPr>
        <w:t>4.  Об одобрении сделки или нескольких взаимосвязанных сделок, в совершении которых имеется заинтересованность, между Открытым акционерным обществом «Торговый Дом ГУМ» и Закрытым акционерным обществом «Группа компаний ММД «Восток и Запад».</w:t>
      </w:r>
    </w:p>
    <w:p w:rsidR="00BC2D0D" w:rsidRDefault="00BC2D0D" w:rsidP="00BC2D0D">
      <w:pPr>
        <w:autoSpaceDE w:val="0"/>
        <w:autoSpaceDN w:val="0"/>
        <w:adjustRightInd w:val="0"/>
        <w:spacing w:before="40"/>
        <w:ind w:left="284" w:hanging="284"/>
        <w:jc w:val="both"/>
        <w:rPr>
          <w:rFonts w:ascii="Helios" w:hAnsi="Helios"/>
          <w:sz w:val="20"/>
        </w:rPr>
      </w:pPr>
      <w:r>
        <w:rPr>
          <w:rFonts w:ascii="Helios" w:hAnsi="Helios"/>
          <w:sz w:val="20"/>
        </w:rPr>
        <w:t xml:space="preserve">5. Об одобрении сделки, в совершении которой имеется заинтересованность, между Открытым акционерным обществом «Торговый Дом ГУМ» и </w:t>
      </w:r>
      <w:proofErr w:type="spellStart"/>
      <w:r>
        <w:rPr>
          <w:rFonts w:ascii="Helios" w:hAnsi="Helios"/>
          <w:sz w:val="20"/>
        </w:rPr>
        <w:t>Куснировичем</w:t>
      </w:r>
      <w:proofErr w:type="spellEnd"/>
      <w:r>
        <w:rPr>
          <w:rFonts w:ascii="Helios" w:hAnsi="Helios"/>
          <w:sz w:val="20"/>
        </w:rPr>
        <w:t xml:space="preserve"> Михаилом Эрнестовичем.</w:t>
      </w:r>
    </w:p>
    <w:p w:rsidR="00BC2D0D" w:rsidRDefault="00BC2D0D" w:rsidP="00BC2D0D">
      <w:pPr>
        <w:autoSpaceDE w:val="0"/>
        <w:autoSpaceDN w:val="0"/>
        <w:adjustRightInd w:val="0"/>
        <w:spacing w:before="40"/>
        <w:ind w:left="284" w:hanging="284"/>
        <w:jc w:val="both"/>
        <w:rPr>
          <w:rFonts w:ascii="Helios" w:hAnsi="Helios"/>
          <w:sz w:val="20"/>
        </w:rPr>
      </w:pPr>
      <w:r>
        <w:rPr>
          <w:rFonts w:ascii="Helios" w:hAnsi="Helios"/>
          <w:sz w:val="20"/>
        </w:rPr>
        <w:t>6. Об одобрении нескольких взаимосвязанных сделок, в совершении которых имеется заинтересованность, совершаемых в процессе размещения акций Открытого акционерного общества «Торговый Дом ГУМ» посредством закрытой подписки.</w:t>
      </w:r>
    </w:p>
    <w:p w:rsidR="00BC2D0D" w:rsidRDefault="00BC2D0D" w:rsidP="00BC2D0D">
      <w:pPr>
        <w:autoSpaceDE w:val="0"/>
        <w:autoSpaceDN w:val="0"/>
        <w:adjustRightInd w:val="0"/>
        <w:spacing w:before="40"/>
        <w:jc w:val="both"/>
        <w:rPr>
          <w:rFonts w:ascii="Helios" w:hAnsi="Helios"/>
          <w:sz w:val="20"/>
        </w:rPr>
      </w:pPr>
    </w:p>
    <w:p w:rsidR="00BC2D0D" w:rsidRDefault="00BC2D0D" w:rsidP="00BC2D0D">
      <w:pPr>
        <w:suppressAutoHyphens/>
        <w:jc w:val="both"/>
        <w:rPr>
          <w:rFonts w:ascii="Helios" w:hAnsi="Helios"/>
          <w:iCs/>
          <w:sz w:val="20"/>
          <w:lang w:eastAsia="ar-SA"/>
        </w:rPr>
      </w:pPr>
      <w:r>
        <w:rPr>
          <w:rFonts w:ascii="Helios" w:hAnsi="Helios"/>
          <w:iCs/>
          <w:sz w:val="20"/>
          <w:lang w:eastAsia="ar-SA"/>
        </w:rPr>
        <w:t>С информацией (материалами), предоставляемой при подготовке к проведению Внеочередного общего собрания акционеров Открытого акционерного общества «Торговый Дом ГУМ», могут ознакомиться лица, имеющие право на участие во Внеочередном общем собрании акционеров, начиная с 23 декабря 2014 г. до даты проведения Внеочередного общего собрания акционеров по следующим адресам:</w:t>
      </w:r>
    </w:p>
    <w:p w:rsidR="00BC2D0D" w:rsidRDefault="00BC2D0D" w:rsidP="00BC2D0D">
      <w:pPr>
        <w:suppressAutoHyphens/>
        <w:jc w:val="both"/>
        <w:rPr>
          <w:rFonts w:ascii="Helios" w:hAnsi="Helios"/>
          <w:iCs/>
          <w:sz w:val="20"/>
          <w:lang w:eastAsia="ar-SA"/>
        </w:rPr>
      </w:pPr>
      <w:r>
        <w:rPr>
          <w:rFonts w:ascii="Helios" w:hAnsi="Helios"/>
          <w:iCs/>
          <w:sz w:val="20"/>
          <w:lang w:eastAsia="ar-SA"/>
        </w:rPr>
        <w:t>- в помещении Закрытого акционерного общества «</w:t>
      </w:r>
      <w:proofErr w:type="spellStart"/>
      <w:r>
        <w:rPr>
          <w:rFonts w:ascii="Helios" w:hAnsi="Helios"/>
          <w:iCs/>
          <w:sz w:val="20"/>
          <w:lang w:eastAsia="ar-SA"/>
        </w:rPr>
        <w:t>Компьютершер</w:t>
      </w:r>
      <w:proofErr w:type="spellEnd"/>
      <w:r>
        <w:rPr>
          <w:rFonts w:ascii="Helios" w:hAnsi="Helios"/>
          <w:iCs/>
          <w:sz w:val="20"/>
          <w:lang w:eastAsia="ar-SA"/>
        </w:rPr>
        <w:t xml:space="preserve"> Регистратор», расположенном по адресу: Российская Федерация, 121108, г. Москва, ул. Ивана Франко, д. 8  (понедельник - четверг с 10.00 до 15.00, пятница с 10.00 до 14.00, кроме выходных и праздничных дней);</w:t>
      </w:r>
    </w:p>
    <w:p w:rsidR="00BC2D0D" w:rsidRDefault="00BC2D0D" w:rsidP="00BC2D0D">
      <w:pPr>
        <w:suppressAutoHyphens/>
        <w:jc w:val="both"/>
        <w:rPr>
          <w:rFonts w:ascii="Helios" w:hAnsi="Helios"/>
          <w:iCs/>
          <w:sz w:val="20"/>
          <w:lang w:eastAsia="ar-SA"/>
        </w:rPr>
      </w:pPr>
      <w:r>
        <w:rPr>
          <w:rFonts w:ascii="Helios" w:hAnsi="Helios"/>
          <w:iCs/>
          <w:sz w:val="20"/>
          <w:lang w:eastAsia="ar-SA"/>
        </w:rPr>
        <w:t xml:space="preserve"> - в помещении Открытого акционерного общества «Торговый Дом ГУМ», расположенном по адресу: 109012, Москва, Красная площадь, дом 3, , Канцелярия, комната 443 (понедельник - четверг с 10.00 до 17.30, пятница с 10.00 до 16.</w:t>
      </w:r>
      <w:r w:rsidR="00F71761">
        <w:rPr>
          <w:rFonts w:ascii="Helios" w:hAnsi="Helios"/>
          <w:iCs/>
          <w:sz w:val="20"/>
          <w:lang w:eastAsia="ar-SA"/>
        </w:rPr>
        <w:t>30</w:t>
      </w:r>
      <w:r>
        <w:rPr>
          <w:rFonts w:ascii="Helios" w:hAnsi="Helios"/>
          <w:iCs/>
          <w:sz w:val="20"/>
          <w:lang w:eastAsia="ar-SA"/>
        </w:rPr>
        <w:t>, кроме выходных и праздничных дней).</w:t>
      </w:r>
    </w:p>
    <w:p w:rsidR="00BC2D0D" w:rsidRDefault="00BC2D0D" w:rsidP="00BC2D0D">
      <w:pPr>
        <w:suppressAutoHyphens/>
        <w:jc w:val="both"/>
        <w:rPr>
          <w:rFonts w:ascii="Helios" w:hAnsi="Helios"/>
          <w:iCs/>
          <w:sz w:val="20"/>
          <w:lang w:eastAsia="ar-SA"/>
        </w:rPr>
      </w:pPr>
      <w:r>
        <w:rPr>
          <w:rFonts w:ascii="Helios" w:hAnsi="Helios"/>
          <w:iCs/>
          <w:sz w:val="20"/>
          <w:lang w:eastAsia="ar-SA"/>
        </w:rPr>
        <w:t>Общество по требованию лица, имеющего право на участие во Внеочередном общем собрании акционеров, предоставит ему копии указанных документов. Плата, взимаемая Обществом за предоставление данных копий, не может превышать затраты на их изготовление.</w:t>
      </w:r>
    </w:p>
    <w:p w:rsidR="00BC2D0D" w:rsidRDefault="00BC2D0D" w:rsidP="00BC2D0D">
      <w:pPr>
        <w:jc w:val="both"/>
        <w:rPr>
          <w:rFonts w:ascii="Helios" w:hAnsi="Helios"/>
          <w:sz w:val="20"/>
        </w:rPr>
      </w:pPr>
    </w:p>
    <w:p w:rsidR="00BC2D0D" w:rsidRDefault="00BC2D0D" w:rsidP="00BC2D0D">
      <w:pPr>
        <w:jc w:val="both"/>
        <w:rPr>
          <w:rFonts w:ascii="Helios" w:hAnsi="Helios"/>
          <w:sz w:val="20"/>
        </w:rPr>
      </w:pPr>
      <w:r>
        <w:rPr>
          <w:rFonts w:ascii="Helios" w:hAnsi="Helios"/>
          <w:sz w:val="20"/>
        </w:rPr>
        <w:t>Контактные телефоны: 8 (495) 926-81-60, 8 (495) 620-30-11.</w:t>
      </w:r>
    </w:p>
    <w:p w:rsidR="00BC2D0D" w:rsidRDefault="00BC2D0D" w:rsidP="00BC2D0D">
      <w:pPr>
        <w:suppressAutoHyphens/>
        <w:ind w:left="1"/>
        <w:jc w:val="both"/>
        <w:rPr>
          <w:rFonts w:ascii="Helios" w:hAnsi="Helios"/>
          <w:sz w:val="20"/>
          <w:lang w:eastAsia="ar-SA"/>
        </w:rPr>
      </w:pPr>
    </w:p>
    <w:p w:rsidR="00BC2D0D" w:rsidRDefault="00BC2D0D" w:rsidP="00BC2D0D">
      <w:pPr>
        <w:suppressAutoHyphens/>
        <w:jc w:val="right"/>
        <w:rPr>
          <w:rFonts w:ascii="Helios" w:hAnsi="Helios"/>
          <w:sz w:val="20"/>
        </w:rPr>
      </w:pPr>
      <w:r>
        <w:rPr>
          <w:rFonts w:ascii="Helios" w:hAnsi="Helios"/>
          <w:sz w:val="20"/>
          <w:lang w:eastAsia="ar-SA"/>
        </w:rPr>
        <w:tab/>
      </w:r>
      <w:r>
        <w:rPr>
          <w:rFonts w:ascii="Helios" w:hAnsi="Helios"/>
          <w:sz w:val="20"/>
          <w:lang w:eastAsia="ar-SA"/>
        </w:rPr>
        <w:tab/>
      </w:r>
      <w:r>
        <w:rPr>
          <w:rFonts w:ascii="Helios" w:hAnsi="Helios"/>
          <w:sz w:val="20"/>
          <w:lang w:eastAsia="ar-SA"/>
        </w:rPr>
        <w:tab/>
        <w:t>Совет директоров Открытого акционерного общества «Торговый Дом ГУМ»</w:t>
      </w:r>
      <w:r>
        <w:rPr>
          <w:rFonts w:ascii="Helios" w:hAnsi="Helios"/>
          <w:sz w:val="20"/>
        </w:rPr>
        <w:t xml:space="preserve"> </w:t>
      </w:r>
    </w:p>
    <w:p w:rsidR="00BC2D0D" w:rsidRPr="00BC2D0D" w:rsidRDefault="00BC2D0D" w:rsidP="007D1B71">
      <w:pPr>
        <w:keepNext/>
        <w:tabs>
          <w:tab w:val="num" w:pos="432"/>
        </w:tabs>
        <w:suppressAutoHyphens/>
        <w:ind w:left="432" w:hanging="432"/>
        <w:jc w:val="center"/>
        <w:outlineLvl w:val="0"/>
        <w:rPr>
          <w:rFonts w:ascii="Helios" w:hAnsi="Helios"/>
          <w:b/>
          <w:sz w:val="20"/>
          <w:szCs w:val="20"/>
          <w:lang w:eastAsia="ar-SA"/>
        </w:rPr>
      </w:pPr>
    </w:p>
    <w:p w:rsidR="00BC2D0D" w:rsidRPr="00BC2D0D" w:rsidRDefault="00BC2D0D" w:rsidP="007D1B71">
      <w:pPr>
        <w:keepNext/>
        <w:tabs>
          <w:tab w:val="num" w:pos="432"/>
        </w:tabs>
        <w:suppressAutoHyphens/>
        <w:ind w:left="432" w:hanging="432"/>
        <w:jc w:val="center"/>
        <w:outlineLvl w:val="0"/>
        <w:rPr>
          <w:rFonts w:ascii="Helios" w:hAnsi="Helios"/>
          <w:b/>
          <w:sz w:val="20"/>
          <w:szCs w:val="20"/>
          <w:lang w:eastAsia="ar-SA"/>
        </w:rPr>
      </w:pPr>
    </w:p>
    <w:sectPr w:rsidR="00BC2D0D" w:rsidRPr="00BC2D0D" w:rsidSect="00BC2D0D">
      <w:pgSz w:w="11907" w:h="16840"/>
      <w:pgMar w:top="1134" w:right="851"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Helios">
    <w:panose1 w:val="00000500000000000000"/>
    <w:charset w:val="CC"/>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D3587"/>
    <w:multiLevelType w:val="hybridMultilevel"/>
    <w:tmpl w:val="6322A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A97D2B"/>
    <w:multiLevelType w:val="hybridMultilevel"/>
    <w:tmpl w:val="CE66D782"/>
    <w:lvl w:ilvl="0" w:tplc="69042C0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8DC"/>
    <w:rsid w:val="00073FD0"/>
    <w:rsid w:val="000E0190"/>
    <w:rsid w:val="000F2042"/>
    <w:rsid w:val="004558DC"/>
    <w:rsid w:val="004B5CD2"/>
    <w:rsid w:val="00630AE4"/>
    <w:rsid w:val="00706EB9"/>
    <w:rsid w:val="00777CDA"/>
    <w:rsid w:val="007C0D7C"/>
    <w:rsid w:val="007D1B71"/>
    <w:rsid w:val="00AA6340"/>
    <w:rsid w:val="00B26804"/>
    <w:rsid w:val="00B328B4"/>
    <w:rsid w:val="00B93A30"/>
    <w:rsid w:val="00BC2D0D"/>
    <w:rsid w:val="00D111A3"/>
    <w:rsid w:val="00D45C5F"/>
    <w:rsid w:val="00D809A9"/>
    <w:rsid w:val="00DF403A"/>
    <w:rsid w:val="00F717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8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11A3"/>
    <w:pPr>
      <w:ind w:left="720"/>
      <w:contextualSpacing/>
    </w:pPr>
  </w:style>
</w:styles>
</file>

<file path=word/webSettings.xml><?xml version="1.0" encoding="utf-8"?>
<w:webSettings xmlns:r="http://schemas.openxmlformats.org/officeDocument/2006/relationships" xmlns:w="http://schemas.openxmlformats.org/wordprocessingml/2006/main">
  <w:divs>
    <w:div w:id="91123654">
      <w:bodyDiv w:val="1"/>
      <w:marLeft w:val="0"/>
      <w:marRight w:val="0"/>
      <w:marTop w:val="0"/>
      <w:marBottom w:val="0"/>
      <w:divBdr>
        <w:top w:val="none" w:sz="0" w:space="0" w:color="auto"/>
        <w:left w:val="none" w:sz="0" w:space="0" w:color="auto"/>
        <w:bottom w:val="none" w:sz="0" w:space="0" w:color="auto"/>
        <w:right w:val="none" w:sz="0" w:space="0" w:color="auto"/>
      </w:divBdr>
    </w:div>
    <w:div w:id="122028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507</Words>
  <Characters>2892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gum</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KrokhinaNL</dc:creator>
  <cp:keywords/>
  <dc:description/>
  <cp:lastModifiedBy>KrokhinaNL</cp:lastModifiedBy>
  <cp:revision>15</cp:revision>
  <cp:lastPrinted>2014-11-27T09:19:00Z</cp:lastPrinted>
  <dcterms:created xsi:type="dcterms:W3CDTF">2014-11-25T10:33:00Z</dcterms:created>
  <dcterms:modified xsi:type="dcterms:W3CDTF">2014-12-09T12:27:00Z</dcterms:modified>
</cp:coreProperties>
</file>